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A" w:rsidRDefault="003A0E3A">
      <w:pPr>
        <w:spacing w:line="1" w:lineRule="exact"/>
      </w:pPr>
    </w:p>
    <w:tbl>
      <w:tblPr>
        <w:tblW w:w="10461" w:type="dxa"/>
        <w:jc w:val="center"/>
        <w:tblInd w:w="-792" w:type="dxa"/>
        <w:tblLook w:val="0000"/>
      </w:tblPr>
      <w:tblGrid>
        <w:gridCol w:w="4680"/>
        <w:gridCol w:w="5781"/>
      </w:tblGrid>
      <w:tr w:rsidR="002F3DD7" w:rsidRPr="002F3DD7" w:rsidTr="006F32D9">
        <w:trPr>
          <w:trHeight w:val="1629"/>
          <w:jc w:val="center"/>
        </w:trPr>
        <w:tc>
          <w:tcPr>
            <w:tcW w:w="4680" w:type="dxa"/>
          </w:tcPr>
          <w:p w:rsidR="002F3DD7" w:rsidRPr="002F3DD7" w:rsidRDefault="006F32D9" w:rsidP="002F3D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lang w:val="pt-BR" w:eastAsia="en-US" w:bidi="ar-SA"/>
              </w:rPr>
              <w:t>UBND QUẬN CẦU GIẤY</w:t>
            </w:r>
          </w:p>
          <w:p w:rsidR="002F3DD7" w:rsidRPr="002F3DD7" w:rsidRDefault="002F3DD7" w:rsidP="002F3DD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  <w:t>PHÒNG GIÁO DỤC VÀ ĐÀO TẠO</w:t>
            </w:r>
          </w:p>
          <w:p w:rsidR="002F3DD7" w:rsidRPr="002F3DD7" w:rsidRDefault="004F1E9B" w:rsidP="002F3DD7">
            <w:pPr>
              <w:widowControl/>
              <w:spacing w:before="20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</w:pPr>
            <w:r w:rsidRPr="004F1E9B">
              <w:rPr>
                <w:rFonts w:ascii="Times New Roman" w:eastAsia="Times New Roman" w:hAnsi="Times New Roman" w:cs="Times New Roman"/>
                <w:noProof/>
                <w:color w:val="auto"/>
                <w:lang w:val="en-US" w:eastAsia="en-US" w:bidi="ar-SA"/>
              </w:rPr>
              <w:pict>
                <v:line id="Straight Connector 4" o:spid="_x0000_s1026" style="position:absolute;left:0;text-align:left;z-index:251662336;visibility:visible;mso-wrap-distance-top:-6e-5mm;mso-wrap-distance-bottom:-6e-5mm" from="69pt,.65pt" to="15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1nyQEAAHcDAAAOAAAAZHJzL2Uyb0RvYy54bWysU8lu2zAQvRfoPxC817INp4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"/>
              </w:pic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Số:</w:t>
            </w:r>
            <w:r w:rsidR="00560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49</w:t>
            </w:r>
            <w:r w:rsidR="002F3DD7" w:rsidRPr="002F3D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pt-BR" w:eastAsia="en-US" w:bidi="ar-SA"/>
              </w:rPr>
              <w:t>/PGD-VP</w:t>
            </w:r>
          </w:p>
          <w:p w:rsidR="002F3DD7" w:rsidRPr="002F3DD7" w:rsidRDefault="002F3DD7" w:rsidP="002F3D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  <w:r w:rsidRPr="006F32D9"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  <w:t>V/v chuẩn bị các điều kiện để đảm bảo an toàn khi học sinh trở lại trường học trong điều kiện bình thường mới.</w:t>
            </w:r>
          </w:p>
        </w:tc>
        <w:tc>
          <w:tcPr>
            <w:tcW w:w="5781" w:type="dxa"/>
          </w:tcPr>
          <w:p w:rsidR="002F3DD7" w:rsidRPr="002F3DD7" w:rsidRDefault="002F3DD7" w:rsidP="002F3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lang w:val="pt-BR" w:eastAsia="en-US" w:bidi="ar-SA"/>
              </w:rPr>
              <w:t>CỘNG HÒA XÃ HỘI CHỦ NGHĨA VIỆT NAM</w:t>
            </w:r>
          </w:p>
          <w:p w:rsidR="002F3DD7" w:rsidRPr="002F3DD7" w:rsidRDefault="004F1E9B" w:rsidP="002F3DD7">
            <w:pPr>
              <w:widowControl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pt-BR" w:eastAsia="en-US" w:bidi="ar-SA"/>
              </w:rPr>
            </w:pPr>
            <w:r w:rsidRPr="004F1E9B"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 w:eastAsia="en-US" w:bidi="ar-SA"/>
              </w:rPr>
              <w:pict>
                <v:line id="Straight Connector 2" o:spid="_x0000_s1027" style="position:absolute;left:0;text-align:left;z-index:251663360;visibility:visible;mso-wrap-distance-top:-6e-5mm;mso-wrap-distance-bottom:-6e-5mm" from="53.1pt,14.7pt" to="21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"/>
              </w:pict>
            </w:r>
            <w:r w:rsidR="002F3DD7" w:rsidRPr="002F3DD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pt-BR" w:eastAsia="en-US" w:bidi="ar-SA"/>
              </w:rPr>
              <w:t>Độc lập – Tự do – Hạnh phúc</w:t>
            </w:r>
          </w:p>
          <w:p w:rsidR="002F3DD7" w:rsidRPr="002F3DD7" w:rsidRDefault="002F3DD7" w:rsidP="002F3DD7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</w:pPr>
          </w:p>
          <w:p w:rsidR="002F3DD7" w:rsidRPr="002F3DD7" w:rsidRDefault="002F3DD7" w:rsidP="00560867">
            <w:pPr>
              <w:keepNext/>
              <w:widowControl/>
              <w:jc w:val="center"/>
              <w:outlineLvl w:val="3"/>
              <w:rPr>
                <w:rFonts w:ascii=".VnTime" w:eastAsia="Times New Roman" w:hAnsi=".VnTime" w:cs="Times New Roman"/>
                <w:b/>
                <w:bCs/>
                <w:i/>
                <w:iCs/>
                <w:color w:val="auto"/>
                <w:sz w:val="26"/>
                <w:lang w:val="pt-BR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 xml:space="preserve">Cầu Giấy, ngày </w:t>
            </w:r>
            <w:r w:rsidR="0056086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>26</w:t>
            </w:r>
            <w:r w:rsidRPr="002F3DD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pt-BR" w:eastAsia="en-US" w:bidi="ar-SA"/>
              </w:rPr>
              <w:t xml:space="preserve"> tháng 02 năm 2021</w:t>
            </w:r>
          </w:p>
        </w:tc>
      </w:tr>
    </w:tbl>
    <w:p w:rsidR="002F3DD7" w:rsidRDefault="002F3DD7">
      <w:pPr>
        <w:pStyle w:val="Bodytext20"/>
        <w:shd w:val="clear" w:color="auto" w:fill="auto"/>
        <w:spacing w:after="0" w:line="262" w:lineRule="auto"/>
        <w:ind w:firstLine="0"/>
        <w:rPr>
          <w:sz w:val="22"/>
          <w:szCs w:val="22"/>
          <w:lang w:val="en-US"/>
        </w:rPr>
      </w:pPr>
    </w:p>
    <w:tbl>
      <w:tblPr>
        <w:tblW w:w="0" w:type="auto"/>
        <w:jc w:val="center"/>
        <w:tblLook w:val="01E0"/>
      </w:tblPr>
      <w:tblGrid>
        <w:gridCol w:w="1495"/>
        <w:gridCol w:w="6697"/>
      </w:tblGrid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Kính gửi: </w:t>
            </w:r>
          </w:p>
        </w:tc>
        <w:tc>
          <w:tcPr>
            <w:tcW w:w="6697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Hiệu trưởng các trường Mầm non, Tiểu học, THCS;</w:t>
            </w: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Pr="002F3DD7" w:rsidRDefault="002F3DD7" w:rsidP="00B24D4B">
            <w:pPr>
              <w:tabs>
                <w:tab w:val="left" w:pos="47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- Chủ các nhóm, lớp mầm non độc lập tư thục; </w:t>
            </w:r>
          </w:p>
        </w:tc>
      </w:tr>
      <w:tr w:rsidR="002F3DD7" w:rsidRPr="002F3DD7" w:rsidTr="00DD626D">
        <w:trPr>
          <w:jc w:val="center"/>
        </w:trPr>
        <w:tc>
          <w:tcPr>
            <w:tcW w:w="1495" w:type="dxa"/>
          </w:tcPr>
          <w:p w:rsidR="002F3DD7" w:rsidRPr="002F3DD7" w:rsidRDefault="002F3DD7" w:rsidP="002F3DD7">
            <w:pPr>
              <w:tabs>
                <w:tab w:val="left" w:pos="47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697" w:type="dxa"/>
          </w:tcPr>
          <w:p w:rsidR="002F3DD7" w:rsidRPr="002F3DD7" w:rsidRDefault="002F3DD7" w:rsidP="002F3DD7">
            <w:pPr>
              <w:tabs>
                <w:tab w:val="left" w:pos="4718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F3D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 Giám đốc Trung tâm GDNN – GDTX quận Cầu Giấy.</w:t>
            </w:r>
          </w:p>
        </w:tc>
      </w:tr>
    </w:tbl>
    <w:p w:rsidR="002F3DD7" w:rsidRDefault="002F3DD7">
      <w:pPr>
        <w:pStyle w:val="Bodytext20"/>
        <w:shd w:val="clear" w:color="auto" w:fill="auto"/>
        <w:spacing w:after="0" w:line="262" w:lineRule="auto"/>
        <w:ind w:firstLine="0"/>
        <w:rPr>
          <w:sz w:val="22"/>
          <w:szCs w:val="22"/>
          <w:lang w:val="en-US"/>
        </w:rPr>
      </w:pPr>
    </w:p>
    <w:p w:rsidR="002F3DD7" w:rsidRDefault="00295237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2F3DD7">
        <w:rPr>
          <w:sz w:val="28"/>
          <w:szCs w:val="28"/>
        </w:rPr>
        <w:t xml:space="preserve">Thực hiện </w:t>
      </w:r>
      <w:r w:rsidR="002F3DD7">
        <w:rPr>
          <w:sz w:val="28"/>
          <w:szCs w:val="28"/>
          <w:lang w:val="en-US"/>
        </w:rPr>
        <w:t xml:space="preserve">Công văn số 557/SGDĐT-CTTT ngày 26/02/2021 của Sở Giáo dục và Đào tạo (GDĐT) Hà Nội về việc </w:t>
      </w:r>
      <w:r w:rsidR="002F3DD7" w:rsidRPr="002F3DD7">
        <w:rPr>
          <w:sz w:val="28"/>
          <w:szCs w:val="28"/>
          <w:lang w:val="en-US"/>
        </w:rPr>
        <w:t>chuẩn bị các điều kiện để đảm bảo an toàn khi học sinh trở lại trường học trong điều kiện bình thường mới.</w:t>
      </w:r>
      <w:r w:rsidRPr="002F3DD7">
        <w:rPr>
          <w:sz w:val="28"/>
          <w:szCs w:val="28"/>
        </w:rPr>
        <w:t xml:space="preserve"> </w:t>
      </w:r>
      <w:r w:rsidR="002F3DD7">
        <w:rPr>
          <w:sz w:val="28"/>
          <w:szCs w:val="28"/>
          <w:lang w:val="en-US"/>
        </w:rPr>
        <w:t>Phòng</w:t>
      </w:r>
      <w:r w:rsidRPr="002F3DD7">
        <w:rPr>
          <w:sz w:val="28"/>
          <w:szCs w:val="28"/>
        </w:rPr>
        <w:t xml:space="preserve"> GDĐT </w:t>
      </w:r>
      <w:r w:rsidR="00A418C6">
        <w:rPr>
          <w:sz w:val="28"/>
          <w:szCs w:val="28"/>
          <w:lang w:val="en-US"/>
        </w:rPr>
        <w:t>yêu cầu</w:t>
      </w:r>
      <w:r w:rsidRPr="002F3DD7">
        <w:rPr>
          <w:sz w:val="28"/>
          <w:szCs w:val="28"/>
        </w:rPr>
        <w:t xml:space="preserve"> </w:t>
      </w:r>
      <w:r w:rsidR="002F3DD7">
        <w:rPr>
          <w:sz w:val="28"/>
          <w:szCs w:val="28"/>
          <w:lang w:val="en-US"/>
        </w:rPr>
        <w:t>các trường Mầm non, Tiểu học, THCS;</w:t>
      </w:r>
      <w:r w:rsidR="002F3DD7" w:rsidRPr="002F3DD7">
        <w:rPr>
          <w:sz w:val="28"/>
          <w:szCs w:val="28"/>
          <w:lang w:val="en-US"/>
        </w:rPr>
        <w:t xml:space="preserve"> Chủ các nhóm, lớp mầm non độc lập tư thục; Giám đốc Trun</w:t>
      </w:r>
      <w:r w:rsidR="002F3DD7">
        <w:rPr>
          <w:sz w:val="28"/>
          <w:szCs w:val="28"/>
          <w:lang w:val="en-US"/>
        </w:rPr>
        <w:t xml:space="preserve">g tâm GDNN </w:t>
      </w:r>
      <w:r w:rsidR="00B24D4B">
        <w:rPr>
          <w:sz w:val="28"/>
          <w:szCs w:val="28"/>
          <w:lang w:val="en-US"/>
        </w:rPr>
        <w:t>-</w:t>
      </w:r>
      <w:r w:rsidR="002F3DD7">
        <w:rPr>
          <w:sz w:val="28"/>
          <w:szCs w:val="28"/>
          <w:lang w:val="en-US"/>
        </w:rPr>
        <w:t xml:space="preserve"> GDTX quận Cầu Giấy (</w:t>
      </w:r>
      <w:r w:rsidR="00B24D4B">
        <w:rPr>
          <w:sz w:val="28"/>
          <w:szCs w:val="28"/>
          <w:lang w:val="en-US"/>
        </w:rPr>
        <w:t>g</w:t>
      </w:r>
      <w:r w:rsidR="002F3DD7">
        <w:rPr>
          <w:sz w:val="28"/>
          <w:szCs w:val="28"/>
          <w:lang w:val="en-US"/>
        </w:rPr>
        <w:t>ọi chung là: các đơn vị)</w:t>
      </w:r>
      <w:r w:rsidRPr="002F3DD7">
        <w:rPr>
          <w:sz w:val="28"/>
          <w:szCs w:val="28"/>
        </w:rPr>
        <w:t xml:space="preserve"> t</w:t>
      </w:r>
      <w:r w:rsidR="00A418C6">
        <w:rPr>
          <w:sz w:val="28"/>
          <w:szCs w:val="28"/>
        </w:rPr>
        <w:t>hực hiện các nội dung phòng, ch</w:t>
      </w:r>
      <w:r w:rsidR="00A418C6">
        <w:rPr>
          <w:sz w:val="28"/>
          <w:szCs w:val="28"/>
          <w:lang w:val="en-US"/>
        </w:rPr>
        <w:t>ố</w:t>
      </w:r>
      <w:r w:rsidRPr="002F3DD7">
        <w:rPr>
          <w:sz w:val="28"/>
          <w:szCs w:val="28"/>
        </w:rPr>
        <w:t>ng dịch Covid-19 và</w:t>
      </w:r>
      <w:r w:rsidR="00560867">
        <w:rPr>
          <w:sz w:val="28"/>
          <w:szCs w:val="28"/>
          <w:lang w:val="en-US"/>
        </w:rPr>
        <w:t xml:space="preserve"> </w:t>
      </w:r>
      <w:r w:rsidRPr="002F3DD7">
        <w:rPr>
          <w:sz w:val="28"/>
          <w:szCs w:val="28"/>
        </w:rPr>
        <w:t>t</w:t>
      </w:r>
      <w:r w:rsidR="002F3DD7">
        <w:rPr>
          <w:sz w:val="28"/>
          <w:szCs w:val="28"/>
          <w:lang w:val="en-US"/>
        </w:rPr>
        <w:t>ổ</w:t>
      </w:r>
      <w:r w:rsidRPr="002F3DD7">
        <w:rPr>
          <w:sz w:val="28"/>
          <w:szCs w:val="28"/>
        </w:rPr>
        <w:t xml:space="preserve"> chức học tập trong đơn vị khi học sinh trở lại học tập như sau:</w:t>
      </w:r>
    </w:p>
    <w:p w:rsidR="002F3DD7" w:rsidRPr="00A418C6" w:rsidRDefault="002F3DD7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A418C6">
        <w:rPr>
          <w:bCs/>
          <w:sz w:val="28"/>
          <w:szCs w:val="28"/>
          <w:lang w:val="en-US"/>
        </w:rPr>
        <w:t>I.</w:t>
      </w:r>
      <w:r w:rsidRPr="00A418C6">
        <w:rPr>
          <w:bCs/>
          <w:sz w:val="28"/>
          <w:szCs w:val="28"/>
        </w:rPr>
        <w:t xml:space="preserve"> </w:t>
      </w:r>
      <w:r w:rsidR="00295237" w:rsidRPr="00A418C6">
        <w:rPr>
          <w:bCs/>
          <w:sz w:val="28"/>
          <w:szCs w:val="28"/>
        </w:rPr>
        <w:t>CÔNG TÁC PHÒNG, CH</w:t>
      </w:r>
      <w:r w:rsidR="00B24D4B" w:rsidRPr="00A418C6">
        <w:rPr>
          <w:bCs/>
          <w:sz w:val="28"/>
          <w:szCs w:val="28"/>
          <w:lang w:val="en-US"/>
        </w:rPr>
        <w:t>Ố</w:t>
      </w:r>
      <w:r w:rsidR="00295237" w:rsidRPr="00A418C6">
        <w:rPr>
          <w:bCs/>
          <w:sz w:val="28"/>
          <w:szCs w:val="28"/>
        </w:rPr>
        <w:t>NG DỊCH COV</w:t>
      </w:r>
      <w:r w:rsidR="00B24D4B" w:rsidRPr="00A418C6">
        <w:rPr>
          <w:bCs/>
          <w:sz w:val="28"/>
          <w:szCs w:val="28"/>
          <w:lang w:val="en-US"/>
        </w:rPr>
        <w:t>I</w:t>
      </w:r>
      <w:r w:rsidR="00295237" w:rsidRPr="00A418C6">
        <w:rPr>
          <w:bCs/>
          <w:sz w:val="28"/>
          <w:szCs w:val="28"/>
        </w:rPr>
        <w:t>D-19</w:t>
      </w:r>
    </w:p>
    <w:p w:rsidR="002F3DD7" w:rsidRPr="00A418C6" w:rsidRDefault="002F3DD7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A418C6">
        <w:rPr>
          <w:sz w:val="28"/>
          <w:szCs w:val="28"/>
          <w:lang w:val="en-US"/>
        </w:rPr>
        <w:t xml:space="preserve">1. </w:t>
      </w:r>
      <w:r w:rsidRPr="00A418C6">
        <w:rPr>
          <w:sz w:val="28"/>
          <w:szCs w:val="28"/>
        </w:rPr>
        <w:t>Chu</w:t>
      </w:r>
      <w:r w:rsidRPr="00A418C6">
        <w:rPr>
          <w:sz w:val="28"/>
          <w:szCs w:val="28"/>
          <w:lang w:val="en-US"/>
        </w:rPr>
        <w:t>ẩn</w:t>
      </w:r>
      <w:r w:rsidRPr="00A418C6">
        <w:rPr>
          <w:sz w:val="28"/>
          <w:szCs w:val="28"/>
        </w:rPr>
        <w:t xml:space="preserve"> bị c</w:t>
      </w:r>
      <w:r w:rsidRPr="00A418C6">
        <w:rPr>
          <w:sz w:val="28"/>
          <w:szCs w:val="28"/>
          <w:lang w:val="en-US"/>
        </w:rPr>
        <w:t>ủ</w:t>
      </w:r>
      <w:r w:rsidRPr="00A418C6">
        <w:rPr>
          <w:sz w:val="28"/>
          <w:szCs w:val="28"/>
        </w:rPr>
        <w:t xml:space="preserve">a </w:t>
      </w:r>
      <w:r w:rsidR="00A418C6">
        <w:rPr>
          <w:sz w:val="28"/>
          <w:szCs w:val="28"/>
          <w:lang w:val="en-US"/>
        </w:rPr>
        <w:t>các đơn vị</w:t>
      </w:r>
      <w:r w:rsidRPr="00A418C6">
        <w:rPr>
          <w:sz w:val="28"/>
          <w:szCs w:val="28"/>
        </w:rPr>
        <w:t xml:space="preserve"> tr</w:t>
      </w:r>
      <w:r w:rsidRPr="00A418C6">
        <w:rPr>
          <w:sz w:val="28"/>
          <w:szCs w:val="28"/>
          <w:lang w:val="en-US"/>
        </w:rPr>
        <w:t>ước</w:t>
      </w:r>
      <w:r w:rsidRPr="00A418C6">
        <w:rPr>
          <w:sz w:val="28"/>
          <w:szCs w:val="28"/>
        </w:rPr>
        <w:t xml:space="preserve"> khi học sinh đi học tr</w:t>
      </w:r>
      <w:r w:rsidRPr="00A418C6">
        <w:rPr>
          <w:sz w:val="28"/>
          <w:szCs w:val="28"/>
          <w:lang w:val="en-US"/>
        </w:rPr>
        <w:t>ở</w:t>
      </w:r>
      <w:r w:rsidR="00295237" w:rsidRPr="00A418C6">
        <w:rPr>
          <w:sz w:val="28"/>
          <w:szCs w:val="28"/>
        </w:rPr>
        <w:t xml:space="preserve"> lại</w:t>
      </w:r>
    </w:p>
    <w:p w:rsidR="00175C6D" w:rsidRDefault="002F3DD7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Các đơn vị ch</w:t>
      </w:r>
      <w:r>
        <w:rPr>
          <w:sz w:val="28"/>
          <w:szCs w:val="28"/>
          <w:lang w:val="en-US"/>
        </w:rPr>
        <w:t>ủ</w:t>
      </w:r>
      <w:r>
        <w:rPr>
          <w:sz w:val="28"/>
          <w:szCs w:val="28"/>
        </w:rPr>
        <w:t xml:space="preserve"> động ph</w:t>
      </w:r>
      <w:r>
        <w:rPr>
          <w:sz w:val="28"/>
          <w:szCs w:val="28"/>
          <w:lang w:val="en-US"/>
        </w:rPr>
        <w:t>ố</w:t>
      </w:r>
      <w:r>
        <w:rPr>
          <w:sz w:val="28"/>
          <w:szCs w:val="28"/>
        </w:rPr>
        <w:t>i h</w:t>
      </w:r>
      <w:r>
        <w:rPr>
          <w:sz w:val="28"/>
          <w:szCs w:val="28"/>
          <w:lang w:val="en-US"/>
        </w:rPr>
        <w:t>ợ</w:t>
      </w:r>
      <w:r>
        <w:rPr>
          <w:sz w:val="28"/>
          <w:szCs w:val="28"/>
        </w:rPr>
        <w:t>p v</w:t>
      </w:r>
      <w:r>
        <w:rPr>
          <w:sz w:val="28"/>
          <w:szCs w:val="28"/>
          <w:lang w:val="en-US"/>
        </w:rPr>
        <w:t>ới</w:t>
      </w:r>
      <w:r>
        <w:rPr>
          <w:sz w:val="28"/>
          <w:szCs w:val="28"/>
        </w:rPr>
        <w:t xml:space="preserve"> cơ quan y t</w:t>
      </w:r>
      <w:r>
        <w:rPr>
          <w:sz w:val="28"/>
          <w:szCs w:val="28"/>
          <w:lang w:val="en-US"/>
        </w:rPr>
        <w:t>ế</w:t>
      </w:r>
      <w:r w:rsidR="00560867">
        <w:rPr>
          <w:sz w:val="28"/>
          <w:szCs w:val="28"/>
        </w:rPr>
        <w:t xml:space="preserve"> </w:t>
      </w:r>
      <w:r w:rsidR="00560867"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>ịa phương và phụ huynh học sinh t</w:t>
      </w:r>
      <w:r>
        <w:rPr>
          <w:sz w:val="28"/>
          <w:szCs w:val="28"/>
          <w:lang w:val="en-US"/>
        </w:rPr>
        <w:t>ổ</w:t>
      </w:r>
      <w:r>
        <w:rPr>
          <w:sz w:val="28"/>
          <w:szCs w:val="28"/>
        </w:rPr>
        <w:t xml:space="preserve"> chức vệ sinh, kh</w:t>
      </w:r>
      <w:r>
        <w:rPr>
          <w:sz w:val="28"/>
          <w:szCs w:val="28"/>
          <w:lang w:val="en-US"/>
        </w:rPr>
        <w:t>ử</w:t>
      </w:r>
      <w:r>
        <w:rPr>
          <w:sz w:val="28"/>
          <w:szCs w:val="28"/>
        </w:rPr>
        <w:t xml:space="preserve"> khu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 xml:space="preserve">n trường, lớp học, </w:t>
      </w:r>
      <w:r>
        <w:rPr>
          <w:sz w:val="28"/>
          <w:szCs w:val="28"/>
          <w:lang w:val="en-US"/>
        </w:rPr>
        <w:t>đảm bảo cơ sở</w:t>
      </w:r>
      <w:r w:rsidR="00560867">
        <w:rPr>
          <w:sz w:val="28"/>
          <w:szCs w:val="28"/>
        </w:rPr>
        <w:t xml:space="preserve"> vật chất, trang thi</w:t>
      </w:r>
      <w:r w:rsidR="00560867">
        <w:rPr>
          <w:sz w:val="28"/>
          <w:szCs w:val="28"/>
          <w:lang w:val="en-US"/>
        </w:rPr>
        <w:t>ế</w:t>
      </w:r>
      <w:r w:rsidR="00295237" w:rsidRPr="002F3DD7">
        <w:rPr>
          <w:sz w:val="28"/>
          <w:szCs w:val="28"/>
        </w:rPr>
        <w:t xml:space="preserve">t bị y </w:t>
      </w:r>
      <w:r>
        <w:rPr>
          <w:sz w:val="28"/>
          <w:szCs w:val="28"/>
          <w:lang w:val="en-US"/>
        </w:rPr>
        <w:t xml:space="preserve">tế </w:t>
      </w:r>
      <w:r w:rsidR="00295237" w:rsidRPr="002F3DD7">
        <w:rPr>
          <w:sz w:val="28"/>
          <w:szCs w:val="28"/>
        </w:rPr>
        <w:t>như: hệ thống cấp nướ</w:t>
      </w:r>
      <w:r w:rsidR="00175C6D">
        <w:rPr>
          <w:sz w:val="28"/>
          <w:szCs w:val="28"/>
        </w:rPr>
        <w:t>c sạch, xà phòng, nước sát khu</w:t>
      </w:r>
      <w:r w:rsidR="00175C6D">
        <w:rPr>
          <w:sz w:val="28"/>
          <w:szCs w:val="28"/>
          <w:lang w:val="en-US"/>
        </w:rPr>
        <w:t>ẩn</w:t>
      </w:r>
      <w:r w:rsidR="00175C6D">
        <w:rPr>
          <w:sz w:val="28"/>
          <w:szCs w:val="28"/>
        </w:rPr>
        <w:t xml:space="preserve"> tay, kh</w:t>
      </w:r>
      <w:r w:rsidR="00175C6D">
        <w:rPr>
          <w:sz w:val="28"/>
          <w:szCs w:val="28"/>
          <w:lang w:val="en-US"/>
        </w:rPr>
        <w:t>ẩ</w:t>
      </w:r>
      <w:r w:rsidR="00175C6D">
        <w:rPr>
          <w:sz w:val="28"/>
          <w:szCs w:val="28"/>
        </w:rPr>
        <w:t xml:space="preserve">u trang và nhiệt kế </w:t>
      </w:r>
      <w:r w:rsidR="00175C6D">
        <w:rPr>
          <w:sz w:val="28"/>
          <w:szCs w:val="28"/>
          <w:lang w:val="en-US"/>
        </w:rPr>
        <w:t>đ</w:t>
      </w:r>
      <w:r w:rsidR="00175C6D">
        <w:rPr>
          <w:sz w:val="28"/>
          <w:szCs w:val="28"/>
        </w:rPr>
        <w:t>iện t</w:t>
      </w:r>
      <w:r w:rsidR="00175C6D">
        <w:rPr>
          <w:sz w:val="28"/>
          <w:szCs w:val="28"/>
          <w:lang w:val="en-US"/>
        </w:rPr>
        <w:t>ử</w:t>
      </w:r>
      <w:r w:rsidR="00175C6D">
        <w:rPr>
          <w:sz w:val="28"/>
          <w:szCs w:val="28"/>
        </w:rPr>
        <w:t xml:space="preserve"> </w:t>
      </w:r>
      <w:r w:rsidR="00175C6D">
        <w:rPr>
          <w:sz w:val="28"/>
          <w:szCs w:val="28"/>
          <w:lang w:val="en-US"/>
        </w:rPr>
        <w:t>đ</w:t>
      </w:r>
      <w:r w:rsidR="00B24D4B">
        <w:rPr>
          <w:sz w:val="28"/>
          <w:szCs w:val="28"/>
        </w:rPr>
        <w:t>o thân nhiệt..</w:t>
      </w:r>
      <w:r w:rsidR="00295237" w:rsidRPr="002F3DD7">
        <w:rPr>
          <w:sz w:val="28"/>
          <w:szCs w:val="28"/>
        </w:rPr>
        <w:t xml:space="preserve">.trước khi cán </w:t>
      </w:r>
      <w:r w:rsidR="00560867">
        <w:rPr>
          <w:sz w:val="28"/>
          <w:szCs w:val="28"/>
        </w:rPr>
        <w:t>bộ giáo viên</w:t>
      </w:r>
      <w:r w:rsidR="00560867">
        <w:rPr>
          <w:sz w:val="28"/>
          <w:szCs w:val="28"/>
          <w:lang w:val="en-US"/>
        </w:rPr>
        <w:t xml:space="preserve"> </w:t>
      </w:r>
      <w:r w:rsidR="00175C6D">
        <w:rPr>
          <w:sz w:val="28"/>
          <w:szCs w:val="28"/>
        </w:rPr>
        <w:t>và học sinh khi tr</w:t>
      </w:r>
      <w:r w:rsidR="00175C6D">
        <w:rPr>
          <w:sz w:val="28"/>
          <w:szCs w:val="28"/>
          <w:lang w:val="en-US"/>
        </w:rPr>
        <w:t>ở</w:t>
      </w:r>
      <w:r w:rsidR="00175C6D">
        <w:rPr>
          <w:sz w:val="28"/>
          <w:szCs w:val="28"/>
        </w:rPr>
        <w:t xml:space="preserve"> lại trường học</w:t>
      </w:r>
      <w:r w:rsidR="00175C6D">
        <w:rPr>
          <w:sz w:val="28"/>
          <w:szCs w:val="28"/>
          <w:lang w:val="en-US"/>
        </w:rPr>
        <w:t xml:space="preserve"> </w:t>
      </w:r>
      <w:r w:rsidR="00295237" w:rsidRPr="002F3DD7">
        <w:rPr>
          <w:i/>
          <w:iCs/>
          <w:sz w:val="28"/>
          <w:szCs w:val="28"/>
        </w:rPr>
        <w:t xml:space="preserve">(hoàn thành trước ngày </w:t>
      </w:r>
      <w:r w:rsidR="00A418C6">
        <w:rPr>
          <w:i/>
          <w:iCs/>
          <w:sz w:val="28"/>
          <w:szCs w:val="28"/>
          <w:lang w:val="en-US"/>
        </w:rPr>
        <w:t>28/02</w:t>
      </w:r>
      <w:r w:rsidR="00295237" w:rsidRPr="002F3DD7">
        <w:rPr>
          <w:i/>
          <w:iCs/>
          <w:sz w:val="28"/>
          <w:szCs w:val="28"/>
        </w:rPr>
        <w:t>/2021</w:t>
      </w:r>
      <w:r w:rsidR="00A418C6">
        <w:rPr>
          <w:i/>
          <w:iCs/>
          <w:sz w:val="28"/>
          <w:szCs w:val="28"/>
          <w:lang w:val="en-US"/>
        </w:rPr>
        <w:t xml:space="preserve"> theo lịch đã gửi phòng GDĐT</w:t>
      </w:r>
      <w:r w:rsidR="00295237" w:rsidRPr="002F3DD7">
        <w:rPr>
          <w:i/>
          <w:iCs/>
          <w:sz w:val="28"/>
          <w:szCs w:val="28"/>
        </w:rPr>
        <w:t>).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295237" w:rsidRPr="002F3DD7">
        <w:rPr>
          <w:sz w:val="28"/>
          <w:szCs w:val="28"/>
        </w:rPr>
        <w:t xml:space="preserve">Tập trung tuyên truyền các biện pháp phòng, chống dịch cho cán bộ, giáo viên, nhân viên và học sinh trong trường học. Thực hiện nghiêm túc </w:t>
      </w:r>
      <w:r>
        <w:rPr>
          <w:sz w:val="28"/>
          <w:szCs w:val="28"/>
        </w:rPr>
        <w:t>thông điệp “5K" c</w:t>
      </w:r>
      <w:r>
        <w:rPr>
          <w:sz w:val="28"/>
          <w:szCs w:val="28"/>
          <w:lang w:val="en-US"/>
        </w:rPr>
        <w:t>ủ</w:t>
      </w:r>
      <w:r>
        <w:rPr>
          <w:sz w:val="28"/>
          <w:szCs w:val="28"/>
        </w:rPr>
        <w:t>a Bộ Y t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>. Hướng d</w:t>
      </w:r>
      <w:r>
        <w:rPr>
          <w:sz w:val="28"/>
          <w:szCs w:val="28"/>
          <w:lang w:val="en-US"/>
        </w:rPr>
        <w:t>ẫ</w:t>
      </w:r>
      <w:r w:rsidR="00295237" w:rsidRPr="002F3DD7">
        <w:rPr>
          <w:sz w:val="28"/>
          <w:szCs w:val="28"/>
        </w:rPr>
        <w:t>n và giao nhiệm vụ cho cán bộ, giáo viên, nhân viên, học sinh v</w:t>
      </w:r>
      <w:r>
        <w:rPr>
          <w:sz w:val="28"/>
          <w:szCs w:val="28"/>
          <w:lang w:val="en-US"/>
        </w:rPr>
        <w:t>ề</w:t>
      </w:r>
      <w:r>
        <w:rPr>
          <w:sz w:val="28"/>
          <w:szCs w:val="28"/>
        </w:rPr>
        <w:t xml:space="preserve"> quy trình phòng, ch</w:t>
      </w:r>
      <w:r>
        <w:rPr>
          <w:sz w:val="28"/>
          <w:szCs w:val="28"/>
          <w:lang w:val="en-US"/>
        </w:rPr>
        <w:t>ố</w:t>
      </w:r>
      <w:r>
        <w:rPr>
          <w:sz w:val="28"/>
          <w:szCs w:val="28"/>
        </w:rPr>
        <w:t>ng dịch b</w:t>
      </w:r>
      <w:r>
        <w:rPr>
          <w:sz w:val="28"/>
          <w:szCs w:val="28"/>
          <w:lang w:val="en-US"/>
        </w:rPr>
        <w:t>ệ</w:t>
      </w:r>
      <w:r>
        <w:rPr>
          <w:sz w:val="28"/>
          <w:szCs w:val="28"/>
        </w:rPr>
        <w:t xml:space="preserve">nh </w:t>
      </w:r>
      <w:r>
        <w:rPr>
          <w:sz w:val="28"/>
          <w:szCs w:val="28"/>
          <w:lang w:val="en-US"/>
        </w:rPr>
        <w:t>để</w:t>
      </w:r>
      <w:r>
        <w:rPr>
          <w:sz w:val="28"/>
          <w:szCs w:val="28"/>
        </w:rPr>
        <w:t xml:space="preserve"> thực hiện khi tr</w:t>
      </w:r>
      <w:r>
        <w:rPr>
          <w:sz w:val="28"/>
          <w:szCs w:val="28"/>
          <w:lang w:val="en-US"/>
        </w:rPr>
        <w:t>ở</w:t>
      </w:r>
      <w:r w:rsidR="00295237" w:rsidRPr="002F3DD7">
        <w:rPr>
          <w:sz w:val="28"/>
          <w:szCs w:val="28"/>
        </w:rPr>
        <w:t xml:space="preserve"> lại tr</w:t>
      </w:r>
      <w:r>
        <w:rPr>
          <w:sz w:val="28"/>
          <w:szCs w:val="28"/>
        </w:rPr>
        <w:t>ường học qua hình thức trực tuy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.</w:t>
      </w:r>
    </w:p>
    <w:p w:rsidR="002B3465" w:rsidRDefault="00175C6D" w:rsidP="002B346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A418C6">
        <w:rPr>
          <w:sz w:val="28"/>
          <w:szCs w:val="28"/>
          <w:lang w:val="en-US"/>
        </w:rPr>
        <w:t xml:space="preserve">2. </w:t>
      </w:r>
      <w:r w:rsidRPr="00A418C6">
        <w:rPr>
          <w:sz w:val="28"/>
          <w:szCs w:val="28"/>
        </w:rPr>
        <w:t>Khi học sinh đi học tr</w:t>
      </w:r>
      <w:r w:rsidRPr="00A418C6">
        <w:rPr>
          <w:sz w:val="28"/>
          <w:szCs w:val="28"/>
          <w:lang w:val="en-US"/>
        </w:rPr>
        <w:t>ở</w:t>
      </w:r>
      <w:r w:rsidR="00295237" w:rsidRPr="00A418C6">
        <w:rPr>
          <w:sz w:val="28"/>
          <w:szCs w:val="28"/>
        </w:rPr>
        <w:t xml:space="preserve"> lại</w:t>
      </w:r>
    </w:p>
    <w:p w:rsidR="00175C6D" w:rsidRPr="002B3465" w:rsidRDefault="002B3465" w:rsidP="002B346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2.1 </w:t>
      </w:r>
      <w:r w:rsidR="00295237" w:rsidRPr="002F3DD7">
        <w:rPr>
          <w:sz w:val="28"/>
          <w:szCs w:val="28"/>
        </w:rPr>
        <w:t>Trước khi học sinh đến trường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175C6D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Gia</w:t>
      </w:r>
      <w:r>
        <w:rPr>
          <w:sz w:val="28"/>
          <w:szCs w:val="28"/>
          <w:lang w:val="en-US"/>
        </w:rPr>
        <w:t xml:space="preserve"> đình</w:t>
      </w:r>
      <w:r>
        <w:rPr>
          <w:sz w:val="28"/>
          <w:szCs w:val="28"/>
        </w:rPr>
        <w:t xml:space="preserve"> ki</w:t>
      </w:r>
      <w:r>
        <w:rPr>
          <w:sz w:val="28"/>
          <w:szCs w:val="28"/>
          <w:lang w:val="en-US"/>
        </w:rPr>
        <w:t>ể</w:t>
      </w:r>
      <w:r>
        <w:rPr>
          <w:sz w:val="28"/>
          <w:szCs w:val="28"/>
        </w:rPr>
        <w:t>m tra th</w:t>
      </w:r>
      <w:r>
        <w:rPr>
          <w:sz w:val="28"/>
          <w:szCs w:val="28"/>
          <w:lang w:val="en-US"/>
        </w:rPr>
        <w:t>â</w:t>
      </w:r>
      <w:r>
        <w:rPr>
          <w:sz w:val="28"/>
          <w:szCs w:val="28"/>
        </w:rPr>
        <w:t>n nhi</w:t>
      </w:r>
      <w:r>
        <w:rPr>
          <w:sz w:val="28"/>
          <w:szCs w:val="28"/>
          <w:lang w:val="en-US"/>
        </w:rPr>
        <w:t>ệ</w:t>
      </w:r>
      <w:r>
        <w:rPr>
          <w:sz w:val="28"/>
          <w:szCs w:val="28"/>
        </w:rPr>
        <w:t>t cho trẻ m</w:t>
      </w:r>
      <w:r>
        <w:rPr>
          <w:sz w:val="28"/>
          <w:szCs w:val="28"/>
          <w:lang w:val="en-US"/>
        </w:rPr>
        <w:t>ầ</w:t>
      </w:r>
      <w:r>
        <w:rPr>
          <w:sz w:val="28"/>
          <w:szCs w:val="28"/>
        </w:rPr>
        <w:t>m non, học sinh ph</w:t>
      </w:r>
      <w:r>
        <w:rPr>
          <w:sz w:val="28"/>
          <w:szCs w:val="28"/>
          <w:lang w:val="en-US"/>
        </w:rPr>
        <w:t>ổ</w:t>
      </w:r>
      <w:r w:rsidR="00295237" w:rsidRPr="00175C6D">
        <w:rPr>
          <w:sz w:val="28"/>
          <w:szCs w:val="28"/>
        </w:rPr>
        <w:t xml:space="preserve"> thông, giáo dục thường xuyên</w:t>
      </w:r>
      <w:r>
        <w:rPr>
          <w:sz w:val="28"/>
          <w:szCs w:val="28"/>
        </w:rPr>
        <w:t xml:space="preserve">, giáo viên, cán bộ, nhân viên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ự </w:t>
      </w:r>
      <w:r>
        <w:rPr>
          <w:sz w:val="28"/>
          <w:szCs w:val="28"/>
          <w:lang w:val="en-US"/>
        </w:rPr>
        <w:t>đ</w:t>
      </w:r>
      <w:r w:rsidR="00295237" w:rsidRPr="00175C6D">
        <w:rPr>
          <w:sz w:val="28"/>
          <w:szCs w:val="28"/>
        </w:rPr>
        <w:t xml:space="preserve">o thân nhiệt trước khi đến trường. </w:t>
      </w:r>
      <w:r>
        <w:rPr>
          <w:sz w:val="28"/>
          <w:szCs w:val="28"/>
        </w:rPr>
        <w:t>Nếu học sinh, giáo viên, cán bộ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nhân viên nhà trường có bi</w:t>
      </w:r>
      <w:r>
        <w:rPr>
          <w:sz w:val="28"/>
          <w:szCs w:val="28"/>
          <w:lang w:val="en-US"/>
        </w:rPr>
        <w:t>ể</w:t>
      </w:r>
      <w:r>
        <w:rPr>
          <w:sz w:val="28"/>
          <w:szCs w:val="28"/>
        </w:rPr>
        <w:t>u hiện s</w:t>
      </w:r>
      <w:r>
        <w:rPr>
          <w:sz w:val="28"/>
          <w:szCs w:val="28"/>
          <w:lang w:val="en-US"/>
        </w:rPr>
        <w:t>ố</w:t>
      </w:r>
      <w:r>
        <w:rPr>
          <w:sz w:val="28"/>
          <w:szCs w:val="28"/>
        </w:rPr>
        <w:t>t, ho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khó th</w:t>
      </w:r>
      <w:r>
        <w:rPr>
          <w:sz w:val="28"/>
          <w:szCs w:val="28"/>
          <w:lang w:val="en-US"/>
        </w:rPr>
        <w:t xml:space="preserve">ở </w:t>
      </w:r>
      <w:r>
        <w:rPr>
          <w:sz w:val="28"/>
          <w:szCs w:val="28"/>
        </w:rPr>
        <w:t xml:space="preserve"> thì ph</w:t>
      </w:r>
      <w:r>
        <w:rPr>
          <w:sz w:val="28"/>
          <w:szCs w:val="28"/>
          <w:lang w:val="en-US"/>
        </w:rPr>
        <w:t>ả</w:t>
      </w:r>
      <w:r>
        <w:rPr>
          <w:sz w:val="28"/>
          <w:szCs w:val="28"/>
        </w:rPr>
        <w:t>i ngh</w:t>
      </w:r>
      <w:r>
        <w:rPr>
          <w:sz w:val="28"/>
          <w:szCs w:val="28"/>
          <w:lang w:val="en-US"/>
        </w:rPr>
        <w:t>ỉ</w:t>
      </w:r>
      <w:r w:rsidR="00295237" w:rsidRPr="00175C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ở</w:t>
      </w:r>
      <w:r>
        <w:rPr>
          <w:sz w:val="28"/>
          <w:szCs w:val="28"/>
        </w:rPr>
        <w:t xml:space="preserve"> nhà.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hông tin ngay cho nh</w:t>
      </w:r>
      <w:r>
        <w:rPr>
          <w:sz w:val="28"/>
          <w:szCs w:val="28"/>
          <w:lang w:val="en-US"/>
        </w:rPr>
        <w:t>à</w:t>
      </w:r>
      <w:r>
        <w:rPr>
          <w:sz w:val="28"/>
          <w:szCs w:val="28"/>
        </w:rPr>
        <w:t xml:space="preserve"> trường, đ</w:t>
      </w:r>
      <w:r>
        <w:rPr>
          <w:sz w:val="28"/>
          <w:szCs w:val="28"/>
          <w:lang w:val="en-US"/>
        </w:rPr>
        <w:t>ồ</w:t>
      </w:r>
      <w:r w:rsidR="00295237" w:rsidRPr="00175C6D">
        <w:rPr>
          <w:sz w:val="28"/>
          <w:szCs w:val="28"/>
        </w:rPr>
        <w:t xml:space="preserve">ng thời liên </w:t>
      </w:r>
      <w:r>
        <w:rPr>
          <w:sz w:val="28"/>
          <w:szCs w:val="28"/>
        </w:rPr>
        <w:t>hệ cơ s</w:t>
      </w:r>
      <w:r>
        <w:rPr>
          <w:sz w:val="28"/>
          <w:szCs w:val="28"/>
          <w:lang w:val="en-US"/>
        </w:rPr>
        <w:t>ở</w:t>
      </w:r>
      <w:r>
        <w:rPr>
          <w:sz w:val="28"/>
          <w:szCs w:val="28"/>
        </w:rPr>
        <w:t xml:space="preserve"> y t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 xml:space="preserve"> đ</w:t>
      </w:r>
      <w:r>
        <w:rPr>
          <w:sz w:val="28"/>
          <w:szCs w:val="28"/>
          <w:lang w:val="en-US"/>
        </w:rPr>
        <w:t>ể</w:t>
      </w:r>
      <w:r>
        <w:rPr>
          <w:sz w:val="28"/>
          <w:szCs w:val="28"/>
        </w:rPr>
        <w:t xml:space="preserve"> được khám, tư v</w:t>
      </w:r>
      <w:r>
        <w:rPr>
          <w:sz w:val="28"/>
          <w:szCs w:val="28"/>
          <w:lang w:val="en-US"/>
        </w:rPr>
        <w:t>ấ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,</w:t>
      </w:r>
      <w:r w:rsidR="00E97ED3">
        <w:rPr>
          <w:sz w:val="28"/>
          <w:szCs w:val="28"/>
        </w:rPr>
        <w:t xml:space="preserve"> đi</w:t>
      </w:r>
      <w:r w:rsidR="00E97ED3">
        <w:rPr>
          <w:sz w:val="28"/>
          <w:szCs w:val="28"/>
          <w:lang w:val="en-US"/>
        </w:rPr>
        <w:t>ề</w:t>
      </w:r>
      <w:r w:rsidR="00295237" w:rsidRPr="00175C6D">
        <w:rPr>
          <w:sz w:val="28"/>
          <w:szCs w:val="28"/>
        </w:rPr>
        <w:t>u trị.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Thực hiện nghiêm việc đeo kh</w:t>
      </w:r>
      <w:r>
        <w:rPr>
          <w:sz w:val="28"/>
          <w:szCs w:val="28"/>
          <w:lang w:val="en-US"/>
        </w:rPr>
        <w:t>ẩ</w:t>
      </w:r>
      <w:r>
        <w:rPr>
          <w:sz w:val="28"/>
          <w:szCs w:val="28"/>
        </w:rPr>
        <w:t>u trang từ nhà đ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>n trường, từ trường v</w:t>
      </w:r>
      <w:r>
        <w:rPr>
          <w:sz w:val="28"/>
          <w:szCs w:val="28"/>
          <w:lang w:val="en-US"/>
        </w:rPr>
        <w:t>ề</w:t>
      </w:r>
      <w:r w:rsidR="00295237" w:rsidRPr="002F3DD7">
        <w:rPr>
          <w:sz w:val="28"/>
          <w:szCs w:val="28"/>
        </w:rPr>
        <w:t xml:space="preserve"> nhà và ở nơi công cộng.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>
        <w:rPr>
          <w:sz w:val="28"/>
          <w:szCs w:val="28"/>
        </w:rPr>
        <w:t xml:space="preserve">Học sinh khi </w:t>
      </w:r>
      <w:r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>an</w:t>
      </w:r>
      <w:r>
        <w:rPr>
          <w:sz w:val="28"/>
          <w:szCs w:val="28"/>
        </w:rPr>
        <w:t xml:space="preserve">g trong thời gian cách ly theo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êu c</w:t>
      </w:r>
      <w:r>
        <w:rPr>
          <w:sz w:val="28"/>
          <w:szCs w:val="28"/>
          <w:lang w:val="en-US"/>
        </w:rPr>
        <w:t>ầ</w:t>
      </w:r>
      <w:r w:rsidR="00295237" w:rsidRPr="002F3DD7">
        <w:rPr>
          <w:sz w:val="28"/>
          <w:szCs w:val="28"/>
        </w:rPr>
        <w:t>u c</w:t>
      </w:r>
      <w:r>
        <w:rPr>
          <w:sz w:val="28"/>
          <w:szCs w:val="28"/>
          <w:lang w:val="en-US"/>
        </w:rPr>
        <w:t>ủ</w:t>
      </w:r>
      <w:r w:rsidR="00295237" w:rsidRPr="002F3DD7">
        <w:rPr>
          <w:sz w:val="28"/>
          <w:szCs w:val="28"/>
        </w:rPr>
        <w:t>a cơ qu</w:t>
      </w:r>
      <w:r>
        <w:rPr>
          <w:sz w:val="28"/>
          <w:szCs w:val="28"/>
        </w:rPr>
        <w:t>an y t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 xml:space="preserve"> không được đ</w:t>
      </w:r>
      <w:r>
        <w:rPr>
          <w:sz w:val="28"/>
          <w:szCs w:val="28"/>
          <w:lang w:val="en-US"/>
        </w:rPr>
        <w:t>ế</w:t>
      </w:r>
      <w:r w:rsidR="00295237" w:rsidRPr="002F3DD7">
        <w:rPr>
          <w:sz w:val="28"/>
          <w:szCs w:val="28"/>
        </w:rPr>
        <w:t>n trường.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2.2. </w:t>
      </w:r>
      <w:r>
        <w:rPr>
          <w:sz w:val="28"/>
          <w:szCs w:val="28"/>
        </w:rPr>
        <w:t>Khi học sinh đ</w:t>
      </w:r>
      <w:r>
        <w:rPr>
          <w:sz w:val="28"/>
          <w:szCs w:val="28"/>
          <w:lang w:val="en-US"/>
        </w:rPr>
        <w:t>ế</w:t>
      </w:r>
      <w:r w:rsidR="00295237" w:rsidRPr="002F3DD7">
        <w:rPr>
          <w:sz w:val="28"/>
          <w:szCs w:val="28"/>
        </w:rPr>
        <w:t>n trường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Thực hiện việc </w:t>
      </w:r>
      <w:r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thân nhiệt cho học sinh, giáo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iên, cán bộ qu</w:t>
      </w:r>
      <w:r>
        <w:rPr>
          <w:sz w:val="28"/>
          <w:szCs w:val="28"/>
          <w:lang w:val="en-US"/>
        </w:rPr>
        <w:t>ả</w:t>
      </w:r>
      <w:r>
        <w:rPr>
          <w:sz w:val="28"/>
          <w:szCs w:val="28"/>
        </w:rPr>
        <w:t xml:space="preserve">n lý và nhân </w:t>
      </w:r>
      <w:r>
        <w:rPr>
          <w:sz w:val="28"/>
          <w:szCs w:val="28"/>
          <w:lang w:val="en-US"/>
        </w:rPr>
        <w:t>v</w:t>
      </w:r>
      <w:r w:rsidR="00295237" w:rsidRPr="002F3DD7">
        <w:rPr>
          <w:sz w:val="28"/>
          <w:szCs w:val="28"/>
        </w:rPr>
        <w:t>iên trước khi vào trường và lớp học.</w:t>
      </w:r>
    </w:p>
    <w:p w:rsidR="00175C6D" w:rsidRDefault="00175C6D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Thực hiện đeo kh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>u trang đú</w:t>
      </w:r>
      <w:r>
        <w:rPr>
          <w:sz w:val="28"/>
          <w:szCs w:val="28"/>
        </w:rPr>
        <w:t>ng cách; thường xuyên rửa tay b</w:t>
      </w:r>
      <w:r>
        <w:rPr>
          <w:sz w:val="28"/>
          <w:szCs w:val="28"/>
          <w:lang w:val="en-US"/>
        </w:rPr>
        <w:t>ằ</w:t>
      </w:r>
      <w:r w:rsidR="00295237" w:rsidRPr="002F3DD7">
        <w:rPr>
          <w:sz w:val="28"/>
          <w:szCs w:val="28"/>
        </w:rPr>
        <w:t xml:space="preserve">ng </w:t>
      </w:r>
      <w:r w:rsidR="00560867">
        <w:rPr>
          <w:sz w:val="28"/>
          <w:szCs w:val="28"/>
        </w:rPr>
        <w:t xml:space="preserve">xà phòng: không dùng chung các </w:t>
      </w:r>
      <w:r w:rsidR="00560867"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>ồ dùng cá nhân; b</w:t>
      </w:r>
      <w:r>
        <w:rPr>
          <w:sz w:val="28"/>
          <w:szCs w:val="28"/>
          <w:lang w:val="en-US"/>
        </w:rPr>
        <w:t>ỏ</w:t>
      </w:r>
      <w:r w:rsidR="00295237" w:rsidRPr="002F3DD7">
        <w:rPr>
          <w:sz w:val="28"/>
          <w:szCs w:val="28"/>
        </w:rPr>
        <w:t xml:space="preserve"> rác đúng nơi quy định, </w:t>
      </w:r>
      <w:r>
        <w:rPr>
          <w:sz w:val="28"/>
          <w:szCs w:val="28"/>
          <w:lang w:val="en-US"/>
        </w:rPr>
        <w:t>tổ</w:t>
      </w:r>
      <w:r w:rsidR="00295237" w:rsidRPr="002F3DD7">
        <w:rPr>
          <w:sz w:val="28"/>
          <w:szCs w:val="28"/>
        </w:rPr>
        <w:t xml:space="preserve"> chức lau kh</w:t>
      </w:r>
      <w:r>
        <w:rPr>
          <w:sz w:val="28"/>
          <w:szCs w:val="28"/>
          <w:lang w:val="en-US"/>
        </w:rPr>
        <w:t xml:space="preserve">ử </w:t>
      </w:r>
      <w:r w:rsidR="00295237" w:rsidRPr="002F3DD7">
        <w:rPr>
          <w:sz w:val="28"/>
          <w:szCs w:val="28"/>
        </w:rPr>
        <w:t>khu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>n</w:t>
      </w:r>
      <w:r w:rsidR="006D1A9F">
        <w:rPr>
          <w:sz w:val="28"/>
          <w:szCs w:val="28"/>
          <w:lang w:val="en-US"/>
        </w:rPr>
        <w:t>;</w:t>
      </w:r>
      <w:r w:rsidR="00295237" w:rsidRPr="002F3DD7">
        <w:rPr>
          <w:sz w:val="28"/>
          <w:szCs w:val="28"/>
        </w:rPr>
        <w:t xml:space="preserve"> vệ sinh các b</w:t>
      </w:r>
      <w:r>
        <w:rPr>
          <w:sz w:val="28"/>
          <w:szCs w:val="28"/>
          <w:lang w:val="en-US"/>
        </w:rPr>
        <w:t>ề</w:t>
      </w:r>
      <w:r w:rsidR="00295237" w:rsidRPr="002F3DD7">
        <w:rPr>
          <w:sz w:val="28"/>
          <w:szCs w:val="28"/>
        </w:rPr>
        <w:t xml:space="preserve"> mặt thường xuyên </w:t>
      </w:r>
      <w:r w:rsidR="00560867">
        <w:rPr>
          <w:sz w:val="28"/>
          <w:szCs w:val="28"/>
          <w:lang w:val="en-US"/>
        </w:rPr>
        <w:t>tiếp</w:t>
      </w:r>
      <w:r w:rsidR="006D1A9F">
        <w:rPr>
          <w:sz w:val="28"/>
          <w:szCs w:val="28"/>
        </w:rPr>
        <w:t xml:space="preserve"> xúc</w:t>
      </w:r>
      <w:r w:rsidR="006D1A9F">
        <w:rPr>
          <w:sz w:val="28"/>
          <w:szCs w:val="28"/>
          <w:lang w:val="en-US"/>
        </w:rPr>
        <w:t xml:space="preserve"> như k</w:t>
      </w:r>
      <w:r w:rsidR="00295237" w:rsidRPr="002F3DD7">
        <w:rPr>
          <w:sz w:val="28"/>
          <w:szCs w:val="28"/>
        </w:rPr>
        <w:t xml:space="preserve">hu </w:t>
      </w:r>
      <w:r>
        <w:rPr>
          <w:sz w:val="28"/>
          <w:szCs w:val="28"/>
          <w:lang w:val="en-US"/>
        </w:rPr>
        <w:t>v</w:t>
      </w:r>
      <w:r w:rsidR="00295237" w:rsidRPr="002F3DD7">
        <w:rPr>
          <w:sz w:val="28"/>
          <w:szCs w:val="28"/>
        </w:rPr>
        <w:t>ực r</w:t>
      </w:r>
      <w:r>
        <w:rPr>
          <w:sz w:val="28"/>
          <w:szCs w:val="28"/>
          <w:lang w:val="en-US"/>
        </w:rPr>
        <w:t>ử</w:t>
      </w:r>
      <w:r w:rsidR="006D1A9F">
        <w:rPr>
          <w:sz w:val="28"/>
          <w:szCs w:val="28"/>
        </w:rPr>
        <w:t>a tay</w:t>
      </w:r>
      <w:r w:rsidR="006D1A9F">
        <w:rPr>
          <w:sz w:val="28"/>
          <w:szCs w:val="28"/>
          <w:lang w:val="en-US"/>
        </w:rPr>
        <w:t>,</w:t>
      </w:r>
      <w:r w:rsidR="006D1A9F">
        <w:rPr>
          <w:sz w:val="28"/>
          <w:szCs w:val="28"/>
        </w:rPr>
        <w:t xml:space="preserve"> nhà </w:t>
      </w:r>
      <w:r w:rsidR="006D1A9F">
        <w:rPr>
          <w:sz w:val="28"/>
          <w:szCs w:val="28"/>
          <w:lang w:val="en-US"/>
        </w:rPr>
        <w:t>v</w:t>
      </w:r>
      <w:r w:rsidR="00295237" w:rsidRPr="002F3DD7">
        <w:rPr>
          <w:sz w:val="28"/>
          <w:szCs w:val="28"/>
        </w:rPr>
        <w:t>ệ sinh, c</w:t>
      </w:r>
      <w:r>
        <w:rPr>
          <w:sz w:val="28"/>
          <w:szCs w:val="28"/>
          <w:lang w:val="en-US"/>
        </w:rPr>
        <w:t>ầ</w:t>
      </w:r>
      <w:r w:rsidR="00295237" w:rsidRPr="002F3DD7">
        <w:rPr>
          <w:sz w:val="28"/>
          <w:szCs w:val="28"/>
        </w:rPr>
        <w:t xml:space="preserve">u thang, phương tiện </w:t>
      </w:r>
      <w:r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 xml:space="preserve">ưa, </w:t>
      </w:r>
      <w:r>
        <w:rPr>
          <w:sz w:val="28"/>
          <w:szCs w:val="28"/>
          <w:lang w:val="en-US"/>
        </w:rPr>
        <w:t>đ</w:t>
      </w:r>
      <w:r w:rsidR="00295237" w:rsidRPr="002F3DD7">
        <w:rPr>
          <w:sz w:val="28"/>
          <w:szCs w:val="28"/>
        </w:rPr>
        <w:t xml:space="preserve">ón học sinh theo quy </w:t>
      </w:r>
      <w:r>
        <w:rPr>
          <w:sz w:val="28"/>
          <w:szCs w:val="28"/>
          <w:lang w:val="en-US"/>
        </w:rPr>
        <w:t>đ</w:t>
      </w:r>
      <w:r w:rsidR="006D1A9F">
        <w:rPr>
          <w:sz w:val="28"/>
          <w:szCs w:val="28"/>
          <w:lang w:val="en-US"/>
        </w:rPr>
        <w:t>ị</w:t>
      </w:r>
      <w:r w:rsidR="00295237" w:rsidRPr="002F3DD7">
        <w:rPr>
          <w:sz w:val="28"/>
          <w:szCs w:val="28"/>
        </w:rPr>
        <w:t>nh.</w:t>
      </w:r>
    </w:p>
    <w:p w:rsidR="002B3465" w:rsidRDefault="00175C6D" w:rsidP="002B346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</w:t>
      </w:r>
      <w:r>
        <w:rPr>
          <w:sz w:val="28"/>
          <w:szCs w:val="28"/>
        </w:rPr>
        <w:t>ăng cư</w:t>
      </w:r>
      <w:r>
        <w:rPr>
          <w:sz w:val="28"/>
          <w:szCs w:val="28"/>
          <w:lang w:val="en-US"/>
        </w:rPr>
        <w:t>ờ</w:t>
      </w:r>
      <w:r>
        <w:rPr>
          <w:sz w:val="28"/>
          <w:szCs w:val="28"/>
        </w:rPr>
        <w:t>ng tuyên truy</w:t>
      </w:r>
      <w:r>
        <w:rPr>
          <w:sz w:val="28"/>
          <w:szCs w:val="28"/>
          <w:lang w:val="en-US"/>
        </w:rPr>
        <w:t>ề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en-US"/>
        </w:rPr>
        <w:t>về</w:t>
      </w:r>
      <w:r>
        <w:rPr>
          <w:sz w:val="28"/>
          <w:szCs w:val="28"/>
        </w:rPr>
        <w:t xml:space="preserve"> các gi</w:t>
      </w:r>
      <w:r>
        <w:rPr>
          <w:sz w:val="28"/>
          <w:szCs w:val="28"/>
          <w:lang w:val="en-US"/>
        </w:rPr>
        <w:t>ả</w:t>
      </w:r>
      <w:r>
        <w:rPr>
          <w:sz w:val="28"/>
          <w:szCs w:val="28"/>
        </w:rPr>
        <w:t>i pháp ph</w:t>
      </w:r>
      <w:r>
        <w:rPr>
          <w:sz w:val="28"/>
          <w:szCs w:val="28"/>
          <w:lang w:val="en-US"/>
        </w:rPr>
        <w:t>ò</w:t>
      </w:r>
      <w:r>
        <w:rPr>
          <w:sz w:val="28"/>
          <w:szCs w:val="28"/>
        </w:rPr>
        <w:t>ng, ch</w:t>
      </w:r>
      <w:r>
        <w:rPr>
          <w:sz w:val="28"/>
          <w:szCs w:val="28"/>
          <w:lang w:val="en-US"/>
        </w:rPr>
        <w:t>ố</w:t>
      </w:r>
      <w:r w:rsidR="00295237" w:rsidRPr="002F3DD7">
        <w:rPr>
          <w:sz w:val="28"/>
          <w:szCs w:val="28"/>
        </w:rPr>
        <w:t>n</w:t>
      </w:r>
      <w:r>
        <w:rPr>
          <w:sz w:val="28"/>
          <w:szCs w:val="28"/>
        </w:rPr>
        <w:t xml:space="preserve">g dịch cho học sinh, giáo </w:t>
      </w:r>
      <w:r>
        <w:rPr>
          <w:sz w:val="28"/>
          <w:szCs w:val="28"/>
          <w:lang w:val="en-US"/>
        </w:rPr>
        <w:t>v</w:t>
      </w:r>
      <w:r w:rsidR="00295237" w:rsidRPr="002F3DD7">
        <w:rPr>
          <w:sz w:val="28"/>
          <w:szCs w:val="28"/>
        </w:rPr>
        <w:t xml:space="preserve">iên, cán bộ </w:t>
      </w:r>
      <w:r>
        <w:rPr>
          <w:sz w:val="28"/>
          <w:szCs w:val="28"/>
          <w:lang w:val="en-US"/>
        </w:rPr>
        <w:t>quản lý</w:t>
      </w:r>
      <w:r>
        <w:rPr>
          <w:sz w:val="28"/>
          <w:szCs w:val="28"/>
        </w:rPr>
        <w:t xml:space="preserve"> và nhân viên</w:t>
      </w:r>
      <w:r>
        <w:rPr>
          <w:sz w:val="28"/>
          <w:szCs w:val="28"/>
          <w:lang w:val="en-US"/>
        </w:rPr>
        <w:t>. H</w:t>
      </w:r>
      <w:r w:rsidR="00295237" w:rsidRPr="002F3DD7">
        <w:rPr>
          <w:sz w:val="28"/>
          <w:szCs w:val="28"/>
        </w:rPr>
        <w:t>ạn ch</w:t>
      </w:r>
      <w:r>
        <w:rPr>
          <w:sz w:val="28"/>
          <w:szCs w:val="28"/>
          <w:lang w:val="en-US"/>
        </w:rPr>
        <w:t>ế</w:t>
      </w:r>
      <w:r>
        <w:rPr>
          <w:sz w:val="28"/>
          <w:szCs w:val="28"/>
        </w:rPr>
        <w:t xml:space="preserve"> phụ huynh học sinh, người không c</w:t>
      </w:r>
      <w:r>
        <w:rPr>
          <w:sz w:val="28"/>
          <w:szCs w:val="28"/>
          <w:lang w:val="en-US"/>
        </w:rPr>
        <w:t>ó</w:t>
      </w:r>
      <w:r>
        <w:rPr>
          <w:sz w:val="28"/>
          <w:szCs w:val="28"/>
        </w:rPr>
        <w:t xml:space="preserve"> nhiệm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ụ </w:t>
      </w:r>
      <w:r>
        <w:rPr>
          <w:sz w:val="28"/>
          <w:szCs w:val="28"/>
          <w:lang w:val="en-US"/>
        </w:rPr>
        <w:t>và</w:t>
      </w:r>
      <w:r w:rsidR="00295237" w:rsidRPr="002F3DD7">
        <w:rPr>
          <w:sz w:val="28"/>
          <w:szCs w:val="28"/>
        </w:rPr>
        <w:t>o trong trường.</w:t>
      </w:r>
    </w:p>
    <w:p w:rsidR="00B24D4B" w:rsidRPr="002B3465" w:rsidRDefault="002B3465" w:rsidP="002B346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2.3 </w:t>
      </w:r>
      <w:r w:rsidR="00175C6D">
        <w:rPr>
          <w:sz w:val="28"/>
          <w:szCs w:val="28"/>
        </w:rPr>
        <w:t>K</w:t>
      </w:r>
      <w:r w:rsidR="00175C6D">
        <w:rPr>
          <w:sz w:val="28"/>
          <w:szCs w:val="28"/>
          <w:lang w:val="en-US"/>
        </w:rPr>
        <w:t>ế</w:t>
      </w:r>
      <w:r w:rsidR="00175C6D">
        <w:rPr>
          <w:sz w:val="28"/>
          <w:szCs w:val="28"/>
        </w:rPr>
        <w:t>t thúc m</w:t>
      </w:r>
      <w:r w:rsidR="00175C6D">
        <w:rPr>
          <w:sz w:val="28"/>
          <w:szCs w:val="28"/>
          <w:lang w:val="en-US"/>
        </w:rPr>
        <w:t>ỗi</w:t>
      </w:r>
      <w:r w:rsidR="00175C6D">
        <w:rPr>
          <w:sz w:val="28"/>
          <w:szCs w:val="28"/>
        </w:rPr>
        <w:t xml:space="preserve"> bu</w:t>
      </w:r>
      <w:r w:rsidR="00175C6D"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>i học</w:t>
      </w:r>
    </w:p>
    <w:p w:rsidR="00B24D4B" w:rsidRDefault="00B24D4B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 w:rsidRPr="00B24D4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r w:rsidR="00295237" w:rsidRPr="00B24D4B">
        <w:rPr>
          <w:sz w:val="28"/>
          <w:szCs w:val="28"/>
        </w:rPr>
        <w:t>Nh</w:t>
      </w:r>
      <w:r w:rsidR="00175C6D" w:rsidRPr="00B24D4B">
        <w:rPr>
          <w:sz w:val="28"/>
          <w:szCs w:val="28"/>
          <w:lang w:val="en-US"/>
        </w:rPr>
        <w:t>ắ</w:t>
      </w:r>
      <w:r w:rsidR="00295237" w:rsidRPr="00B24D4B">
        <w:rPr>
          <w:sz w:val="28"/>
          <w:szCs w:val="28"/>
        </w:rPr>
        <w:t>c nh</w:t>
      </w:r>
      <w:r w:rsidR="00175C6D" w:rsidRPr="00B24D4B">
        <w:rPr>
          <w:sz w:val="28"/>
          <w:szCs w:val="28"/>
          <w:lang w:val="en-US"/>
        </w:rPr>
        <w:t>ở</w:t>
      </w:r>
      <w:r w:rsidR="00175C6D" w:rsidRPr="00B24D4B">
        <w:rPr>
          <w:sz w:val="28"/>
          <w:szCs w:val="28"/>
        </w:rPr>
        <w:t xml:space="preserve"> học sinh th</w:t>
      </w:r>
      <w:r w:rsidR="00175C6D" w:rsidRPr="00B24D4B">
        <w:rPr>
          <w:sz w:val="28"/>
          <w:szCs w:val="28"/>
          <w:lang w:val="en-US"/>
        </w:rPr>
        <w:t>ự</w:t>
      </w:r>
      <w:r w:rsidR="00175C6D" w:rsidRPr="00B24D4B">
        <w:rPr>
          <w:sz w:val="28"/>
          <w:szCs w:val="28"/>
        </w:rPr>
        <w:t>c hiện việc gi</w:t>
      </w:r>
      <w:r w:rsidR="00175C6D" w:rsidRPr="00B24D4B">
        <w:rPr>
          <w:sz w:val="28"/>
          <w:szCs w:val="28"/>
          <w:lang w:val="en-US"/>
        </w:rPr>
        <w:t>ã</w:t>
      </w:r>
      <w:r w:rsidR="00175C6D" w:rsidRPr="00B24D4B">
        <w:rPr>
          <w:sz w:val="28"/>
          <w:szCs w:val="28"/>
        </w:rPr>
        <w:t>n cách khi ra kh</w:t>
      </w:r>
      <w:r w:rsidR="00175C6D" w:rsidRPr="00B24D4B">
        <w:rPr>
          <w:sz w:val="28"/>
          <w:szCs w:val="28"/>
          <w:lang w:val="en-US"/>
        </w:rPr>
        <w:t>ỏ</w:t>
      </w:r>
      <w:r w:rsidR="00295237" w:rsidRPr="00B24D4B">
        <w:rPr>
          <w:sz w:val="28"/>
          <w:szCs w:val="28"/>
        </w:rPr>
        <w:t>i c</w:t>
      </w:r>
      <w:r w:rsidR="00175C6D" w:rsidRPr="00B24D4B">
        <w:rPr>
          <w:sz w:val="28"/>
          <w:szCs w:val="28"/>
          <w:lang w:val="en-US"/>
        </w:rPr>
        <w:t>ổ</w:t>
      </w:r>
      <w:r w:rsidR="00295237" w:rsidRPr="00B24D4B">
        <w:rPr>
          <w:sz w:val="28"/>
          <w:szCs w:val="28"/>
        </w:rPr>
        <w:t xml:space="preserve">ng trường, </w:t>
      </w:r>
      <w:r w:rsidRPr="00B24D4B">
        <w:rPr>
          <w:sz w:val="28"/>
          <w:szCs w:val="28"/>
          <w:lang w:val="en-US"/>
        </w:rPr>
        <w:t>đ</w:t>
      </w:r>
      <w:r w:rsidR="00295237" w:rsidRPr="00B24D4B">
        <w:rPr>
          <w:sz w:val="28"/>
          <w:szCs w:val="28"/>
        </w:rPr>
        <w:t xml:space="preserve">eo </w:t>
      </w:r>
      <w:r w:rsidRPr="00B24D4B">
        <w:rPr>
          <w:sz w:val="28"/>
          <w:szCs w:val="28"/>
          <w:lang w:val="en-US"/>
        </w:rPr>
        <w:t xml:space="preserve">khẩu </w:t>
      </w:r>
      <w:r>
        <w:rPr>
          <w:sz w:val="28"/>
          <w:szCs w:val="28"/>
        </w:rPr>
        <w:t xml:space="preserve">trang trên </w:t>
      </w:r>
      <w:r>
        <w:rPr>
          <w:sz w:val="28"/>
          <w:szCs w:val="28"/>
          <w:lang w:val="en-US"/>
        </w:rPr>
        <w:t>đ</w:t>
      </w:r>
      <w:r w:rsidR="00295237" w:rsidRPr="00B24D4B">
        <w:rPr>
          <w:sz w:val="28"/>
          <w:szCs w:val="28"/>
        </w:rPr>
        <w:t>ường v</w:t>
      </w:r>
      <w:r>
        <w:rPr>
          <w:sz w:val="28"/>
          <w:szCs w:val="28"/>
          <w:lang w:val="en-US"/>
        </w:rPr>
        <w:t>ề</w:t>
      </w:r>
      <w:r w:rsidR="00295237" w:rsidRPr="00B24D4B">
        <w:rPr>
          <w:sz w:val="28"/>
          <w:szCs w:val="28"/>
        </w:rPr>
        <w:t xml:space="preserve"> nhà.</w:t>
      </w:r>
    </w:p>
    <w:p w:rsidR="00B24D4B" w:rsidRDefault="00B24D4B" w:rsidP="00133205">
      <w:pPr>
        <w:pStyle w:val="BodyText"/>
        <w:spacing w:before="60"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Nhà trường duy trì th</w:t>
      </w:r>
      <w:r>
        <w:rPr>
          <w:sz w:val="28"/>
          <w:szCs w:val="28"/>
          <w:lang w:val="en-US"/>
        </w:rPr>
        <w:t>ự</w:t>
      </w:r>
      <w:r>
        <w:rPr>
          <w:sz w:val="28"/>
          <w:szCs w:val="28"/>
        </w:rPr>
        <w:t>c hiện vệ sinh trường, lớp; ki</w:t>
      </w:r>
      <w:r>
        <w:rPr>
          <w:sz w:val="28"/>
          <w:szCs w:val="28"/>
          <w:lang w:val="en-US"/>
        </w:rPr>
        <w:t>ể</w:t>
      </w:r>
      <w:r w:rsidR="00295237" w:rsidRPr="002F3DD7">
        <w:rPr>
          <w:sz w:val="28"/>
          <w:szCs w:val="28"/>
        </w:rPr>
        <w:t>m tra, rà soát v</w:t>
      </w:r>
      <w:r>
        <w:rPr>
          <w:sz w:val="28"/>
          <w:szCs w:val="28"/>
          <w:lang w:val="en-US"/>
        </w:rPr>
        <w:t>à</w:t>
      </w:r>
      <w:r w:rsidR="00295237" w:rsidRPr="002F3DD7">
        <w:rPr>
          <w:sz w:val="28"/>
          <w:szCs w:val="28"/>
        </w:rPr>
        <w:t xml:space="preserve"> b</w:t>
      </w:r>
      <w:r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 xml:space="preserve"> sung kịp thời nước sát khu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 xml:space="preserve">n hoặc xà phòng và các vật dụng cần thiết khác </w:t>
      </w:r>
      <w:r>
        <w:rPr>
          <w:sz w:val="28"/>
          <w:szCs w:val="28"/>
          <w:lang w:val="en-US"/>
        </w:rPr>
        <w:t>để</w:t>
      </w:r>
      <w:r w:rsidR="00295237" w:rsidRPr="002F3DD7">
        <w:rPr>
          <w:sz w:val="28"/>
          <w:szCs w:val="28"/>
        </w:rPr>
        <w:t xml:space="preserve"> chu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>n bị cho bu</w:t>
      </w:r>
      <w:r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>i học tiếp theo.</w:t>
      </w:r>
    </w:p>
    <w:p w:rsidR="00B24D4B" w:rsidRPr="00E97ED3" w:rsidRDefault="00B24D4B" w:rsidP="00133205">
      <w:pPr>
        <w:pStyle w:val="BodyText"/>
        <w:spacing w:before="60" w:after="0"/>
        <w:ind w:firstLine="720"/>
        <w:jc w:val="both"/>
        <w:rPr>
          <w:bCs/>
          <w:sz w:val="28"/>
          <w:szCs w:val="28"/>
          <w:lang w:val="en-US"/>
        </w:rPr>
      </w:pPr>
      <w:r w:rsidRPr="00E97ED3">
        <w:rPr>
          <w:sz w:val="28"/>
          <w:szCs w:val="28"/>
          <w:lang w:val="en-US"/>
        </w:rPr>
        <w:t xml:space="preserve">III. </w:t>
      </w:r>
      <w:r w:rsidRPr="00E97ED3">
        <w:rPr>
          <w:bCs/>
          <w:sz w:val="28"/>
          <w:szCs w:val="28"/>
        </w:rPr>
        <w:t>C</w:t>
      </w:r>
      <w:r w:rsidRPr="00E97ED3">
        <w:rPr>
          <w:bCs/>
          <w:sz w:val="28"/>
          <w:szCs w:val="28"/>
          <w:lang w:val="en-US"/>
        </w:rPr>
        <w:t>Ô</w:t>
      </w:r>
      <w:r w:rsidRPr="00E97ED3">
        <w:rPr>
          <w:bCs/>
          <w:sz w:val="28"/>
          <w:szCs w:val="28"/>
        </w:rPr>
        <w:t>NG T</w:t>
      </w:r>
      <w:r w:rsidRPr="00E97ED3">
        <w:rPr>
          <w:bCs/>
          <w:sz w:val="28"/>
          <w:szCs w:val="28"/>
          <w:lang w:val="en-US"/>
        </w:rPr>
        <w:t>ÁC</w:t>
      </w:r>
      <w:r w:rsidRPr="00E97ED3">
        <w:rPr>
          <w:bCs/>
          <w:sz w:val="28"/>
          <w:szCs w:val="28"/>
        </w:rPr>
        <w:t xml:space="preserve"> T</w:t>
      </w:r>
      <w:r w:rsidRPr="00E97ED3">
        <w:rPr>
          <w:bCs/>
          <w:sz w:val="28"/>
          <w:szCs w:val="28"/>
          <w:lang w:val="en-US"/>
        </w:rPr>
        <w:t>Ổ</w:t>
      </w:r>
      <w:r w:rsidRPr="00E97ED3">
        <w:rPr>
          <w:bCs/>
          <w:sz w:val="28"/>
          <w:szCs w:val="28"/>
        </w:rPr>
        <w:t xml:space="preserve"> C</w:t>
      </w:r>
      <w:r w:rsidR="002C12B4" w:rsidRPr="00E97ED3">
        <w:rPr>
          <w:bCs/>
          <w:sz w:val="28"/>
          <w:szCs w:val="28"/>
        </w:rPr>
        <w:t xml:space="preserve">HỨC DẠY </w:t>
      </w:r>
      <w:r w:rsidRPr="00E97ED3">
        <w:rPr>
          <w:bCs/>
          <w:sz w:val="28"/>
          <w:szCs w:val="28"/>
        </w:rPr>
        <w:t xml:space="preserve">HỌC </w:t>
      </w:r>
      <w:r w:rsidR="002C12B4" w:rsidRPr="00E97ED3">
        <w:rPr>
          <w:bCs/>
          <w:sz w:val="28"/>
          <w:szCs w:val="28"/>
          <w:lang w:val="en-US"/>
        </w:rPr>
        <w:t xml:space="preserve">VÀ BÁN TRÚ </w:t>
      </w:r>
      <w:r w:rsidRPr="00E97ED3">
        <w:rPr>
          <w:bCs/>
          <w:sz w:val="28"/>
          <w:szCs w:val="28"/>
        </w:rPr>
        <w:t>KHI HỌC SINH TR</w:t>
      </w:r>
      <w:r w:rsidRPr="00E97ED3">
        <w:rPr>
          <w:bCs/>
          <w:sz w:val="28"/>
          <w:szCs w:val="28"/>
          <w:lang w:val="en-US"/>
        </w:rPr>
        <w:t>Ở</w:t>
      </w:r>
      <w:r w:rsidR="00295237" w:rsidRPr="00E97ED3">
        <w:rPr>
          <w:bCs/>
          <w:sz w:val="28"/>
          <w:szCs w:val="28"/>
        </w:rPr>
        <w:t xml:space="preserve"> LẠI TRƯỜNG</w:t>
      </w:r>
    </w:p>
    <w:p w:rsidR="00B24D4B" w:rsidRPr="002C12B4" w:rsidRDefault="00B24D4B" w:rsidP="00133205">
      <w:pPr>
        <w:pStyle w:val="BodyText"/>
        <w:spacing w:before="60" w:after="0"/>
        <w:ind w:firstLine="720"/>
        <w:jc w:val="both"/>
        <w:rPr>
          <w:bCs/>
          <w:sz w:val="28"/>
          <w:szCs w:val="28"/>
          <w:lang w:val="en-US"/>
        </w:rPr>
      </w:pPr>
      <w:r w:rsidRPr="002C12B4">
        <w:rPr>
          <w:bCs/>
          <w:sz w:val="28"/>
          <w:szCs w:val="28"/>
          <w:lang w:val="en-US"/>
        </w:rPr>
        <w:t>1. Các trường Tiểu học, THCS và</w:t>
      </w:r>
      <w:r w:rsidR="00E97ED3">
        <w:rPr>
          <w:bCs/>
          <w:sz w:val="28"/>
          <w:szCs w:val="28"/>
          <w:lang w:val="en-US"/>
        </w:rPr>
        <w:t xml:space="preserve"> </w:t>
      </w:r>
      <w:r w:rsidRPr="002C12B4">
        <w:rPr>
          <w:bCs/>
          <w:sz w:val="28"/>
          <w:szCs w:val="28"/>
          <w:lang w:val="en-US"/>
        </w:rPr>
        <w:t>Trung tâm</w:t>
      </w:r>
      <w:r w:rsidR="00295237" w:rsidRPr="002C12B4">
        <w:rPr>
          <w:sz w:val="28"/>
          <w:szCs w:val="28"/>
        </w:rPr>
        <w:t xml:space="preserve"> giáo dục thường xuyên</w:t>
      </w:r>
    </w:p>
    <w:p w:rsidR="00B24D4B" w:rsidRDefault="00B24D4B" w:rsidP="00133205">
      <w:pPr>
        <w:pStyle w:val="BodyText"/>
        <w:spacing w:before="60" w:after="0"/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- </w:t>
      </w:r>
      <w:r w:rsidR="00295237" w:rsidRPr="002F3DD7">
        <w:rPr>
          <w:sz w:val="28"/>
          <w:szCs w:val="28"/>
        </w:rPr>
        <w:t>Các đ</w:t>
      </w:r>
      <w:r>
        <w:rPr>
          <w:sz w:val="28"/>
          <w:szCs w:val="28"/>
          <w:lang w:val="en-US"/>
        </w:rPr>
        <w:t>ơ</w:t>
      </w:r>
      <w:r w:rsidR="00295237" w:rsidRPr="002F3DD7">
        <w:rPr>
          <w:sz w:val="28"/>
          <w:szCs w:val="28"/>
        </w:rPr>
        <w:t>n vị kh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 xml:space="preserve">n trương </w:t>
      </w:r>
      <w:r>
        <w:rPr>
          <w:sz w:val="28"/>
          <w:szCs w:val="28"/>
          <w:lang w:val="en-US"/>
        </w:rPr>
        <w:t>ổ</w:t>
      </w:r>
      <w:r w:rsidR="006D1A9F">
        <w:rPr>
          <w:sz w:val="28"/>
          <w:szCs w:val="28"/>
        </w:rPr>
        <w:t>n định n</w:t>
      </w:r>
      <w:r w:rsidR="006D1A9F">
        <w:rPr>
          <w:sz w:val="28"/>
          <w:szCs w:val="28"/>
          <w:lang w:val="en-US"/>
        </w:rPr>
        <w:t>ề</w:t>
      </w:r>
      <w:r w:rsidR="00295237" w:rsidRPr="002F3DD7">
        <w:rPr>
          <w:sz w:val="28"/>
          <w:szCs w:val="28"/>
        </w:rPr>
        <w:t xml:space="preserve"> nếp dạy và học nga</w:t>
      </w:r>
      <w:r w:rsidR="002C12B4">
        <w:rPr>
          <w:sz w:val="28"/>
          <w:szCs w:val="28"/>
        </w:rPr>
        <w:t>y sau khi trở lại trường học, t</w:t>
      </w:r>
      <w:r w:rsidR="002C12B4">
        <w:rPr>
          <w:sz w:val="28"/>
          <w:szCs w:val="28"/>
          <w:lang w:val="en-US"/>
        </w:rPr>
        <w:t>ừ</w:t>
      </w:r>
      <w:r w:rsidR="00295237" w:rsidRPr="002F3DD7">
        <w:rPr>
          <w:sz w:val="28"/>
          <w:szCs w:val="28"/>
        </w:rPr>
        <w:t xml:space="preserve">ng bước nâng cao chất lượng </w:t>
      </w:r>
      <w:r w:rsidR="006D1A9F">
        <w:rPr>
          <w:sz w:val="28"/>
          <w:szCs w:val="28"/>
        </w:rPr>
        <w:t>dạy học sau thời gian ngh</w:t>
      </w:r>
      <w:r w:rsidR="006D1A9F">
        <w:rPr>
          <w:sz w:val="28"/>
          <w:szCs w:val="28"/>
          <w:lang w:val="en-US"/>
        </w:rPr>
        <w:t>ỉ</w:t>
      </w:r>
      <w:r w:rsidR="00560867">
        <w:rPr>
          <w:sz w:val="28"/>
          <w:szCs w:val="28"/>
        </w:rPr>
        <w:t xml:space="preserve"> học </w:t>
      </w:r>
      <w:r w:rsidR="00560867">
        <w:rPr>
          <w:sz w:val="28"/>
          <w:szCs w:val="28"/>
          <w:lang w:val="en-US"/>
        </w:rPr>
        <w:t>ở</w:t>
      </w:r>
      <w:r w:rsidR="00295237" w:rsidRPr="002F3DD7">
        <w:rPr>
          <w:sz w:val="28"/>
          <w:szCs w:val="28"/>
        </w:rPr>
        <w:t xml:space="preserve"> trường phòng chống dịch bệnh COVID-19.</w:t>
      </w:r>
    </w:p>
    <w:p w:rsidR="0083724D" w:rsidRDefault="00B24D4B" w:rsidP="00133205">
      <w:pPr>
        <w:pStyle w:val="BodyText"/>
        <w:spacing w:before="60" w:after="0"/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- </w:t>
      </w:r>
      <w:r w:rsidR="00295237" w:rsidRPr="002F3DD7"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>ổ</w:t>
      </w:r>
      <w:r w:rsidR="006D1A9F">
        <w:rPr>
          <w:sz w:val="28"/>
          <w:szCs w:val="28"/>
        </w:rPr>
        <w:t xml:space="preserve"> chức ôn tập ki</w:t>
      </w:r>
      <w:r w:rsidR="006D1A9F">
        <w:rPr>
          <w:sz w:val="28"/>
          <w:szCs w:val="28"/>
          <w:lang w:val="en-US"/>
        </w:rPr>
        <w:t>ế</w:t>
      </w:r>
      <w:r w:rsidR="00295237" w:rsidRPr="002F3DD7">
        <w:rPr>
          <w:sz w:val="28"/>
          <w:szCs w:val="28"/>
        </w:rPr>
        <w:t>n thức c</w:t>
      </w:r>
      <w:r w:rsidR="00E97ED3">
        <w:rPr>
          <w:sz w:val="28"/>
          <w:szCs w:val="28"/>
          <w:lang w:val="en-US"/>
        </w:rPr>
        <w:t>ũ</w:t>
      </w:r>
      <w:r w:rsidR="00295237" w:rsidRPr="002F3DD7">
        <w:rPr>
          <w:sz w:val="28"/>
          <w:szCs w:val="28"/>
        </w:rPr>
        <w:t>, dạy ki</w:t>
      </w:r>
      <w:r w:rsidR="00E97ED3">
        <w:rPr>
          <w:sz w:val="28"/>
          <w:szCs w:val="28"/>
          <w:lang w:val="en-US"/>
        </w:rPr>
        <w:t>ế</w:t>
      </w:r>
      <w:r w:rsidR="00295237" w:rsidRPr="002F3DD7">
        <w:rPr>
          <w:sz w:val="28"/>
          <w:szCs w:val="28"/>
        </w:rPr>
        <w:t>n thức m</w:t>
      </w:r>
      <w:r w:rsidR="00E97ED3">
        <w:rPr>
          <w:sz w:val="28"/>
          <w:szCs w:val="28"/>
          <w:lang w:val="en-US"/>
        </w:rPr>
        <w:t>ớ</w:t>
      </w:r>
      <w:r w:rsidR="00295237" w:rsidRPr="002F3DD7">
        <w:rPr>
          <w:sz w:val="28"/>
          <w:szCs w:val="28"/>
        </w:rPr>
        <w:t xml:space="preserve">i theo chương </w:t>
      </w:r>
      <w:r w:rsidR="00E97ED3">
        <w:rPr>
          <w:sz w:val="28"/>
          <w:szCs w:val="28"/>
          <w:lang w:val="en-US"/>
        </w:rPr>
        <w:t xml:space="preserve">trình, </w:t>
      </w:r>
      <w:r w:rsidR="00295237" w:rsidRPr="002F3DD7">
        <w:rPr>
          <w:sz w:val="28"/>
          <w:szCs w:val="28"/>
        </w:rPr>
        <w:t>k</w:t>
      </w:r>
      <w:r w:rsidR="00E97ED3">
        <w:rPr>
          <w:sz w:val="28"/>
          <w:szCs w:val="28"/>
          <w:lang w:val="en-US"/>
        </w:rPr>
        <w:t>ế</w:t>
      </w:r>
      <w:r w:rsidR="00295237" w:rsidRPr="002F3DD7">
        <w:rPr>
          <w:sz w:val="28"/>
          <w:szCs w:val="28"/>
        </w:rPr>
        <w:t xml:space="preserve"> hoạch giáo dục nhà trường ngay khi tr</w:t>
      </w:r>
      <w:r w:rsidR="00E97ED3">
        <w:rPr>
          <w:sz w:val="28"/>
          <w:szCs w:val="28"/>
          <w:lang w:val="en-US"/>
        </w:rPr>
        <w:t>ở</w:t>
      </w:r>
      <w:r w:rsidR="00295237" w:rsidRPr="002F3DD7">
        <w:rPr>
          <w:sz w:val="28"/>
          <w:szCs w:val="28"/>
        </w:rPr>
        <w:t xml:space="preserve"> lại học tại trường. </w:t>
      </w:r>
      <w:r w:rsidR="00E97ED3">
        <w:rPr>
          <w:sz w:val="28"/>
          <w:szCs w:val="28"/>
          <w:lang w:val="en-US"/>
        </w:rPr>
        <w:t>Đả</w:t>
      </w:r>
      <w:r w:rsidR="00295237" w:rsidRPr="002F3DD7">
        <w:rPr>
          <w:sz w:val="28"/>
          <w:szCs w:val="28"/>
        </w:rPr>
        <w:t>m b</w:t>
      </w:r>
      <w:r w:rsidR="00E97ED3">
        <w:rPr>
          <w:sz w:val="28"/>
          <w:szCs w:val="28"/>
          <w:lang w:val="en-US"/>
        </w:rPr>
        <w:t>ả</w:t>
      </w:r>
      <w:r w:rsidR="00295237" w:rsidRPr="002F3DD7">
        <w:rPr>
          <w:sz w:val="28"/>
          <w:szCs w:val="28"/>
        </w:rPr>
        <w:t>o thực hiện nghiêm túc chương trình quy định c</w:t>
      </w:r>
      <w:r w:rsidR="00E97ED3">
        <w:rPr>
          <w:sz w:val="28"/>
          <w:szCs w:val="28"/>
          <w:lang w:val="en-US"/>
        </w:rPr>
        <w:t>ủ</w:t>
      </w:r>
      <w:r w:rsidR="00E97ED3">
        <w:rPr>
          <w:sz w:val="28"/>
          <w:szCs w:val="28"/>
        </w:rPr>
        <w:t>a Bộ GDĐT. Hoàn thành chư</w:t>
      </w:r>
      <w:r w:rsidR="00E97ED3">
        <w:rPr>
          <w:sz w:val="28"/>
          <w:szCs w:val="28"/>
          <w:lang w:val="en-US"/>
        </w:rPr>
        <w:t>ơ</w:t>
      </w:r>
      <w:r w:rsidR="00295237" w:rsidRPr="002F3DD7">
        <w:rPr>
          <w:sz w:val="28"/>
          <w:szCs w:val="28"/>
        </w:rPr>
        <w:t>ng trình các môn học theo thời gian quy định của Bộ GDĐT. Quan tâm t</w:t>
      </w:r>
      <w:r w:rsidR="00E97ED3"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 xml:space="preserve"> chức dạy học ch</w:t>
      </w:r>
      <w:r w:rsidR="006F32D9">
        <w:rPr>
          <w:sz w:val="28"/>
          <w:szCs w:val="28"/>
        </w:rPr>
        <w:t>o học sinh l</w:t>
      </w:r>
      <w:r w:rsidR="006F32D9">
        <w:rPr>
          <w:sz w:val="28"/>
          <w:szCs w:val="28"/>
          <w:lang w:val="en-US"/>
        </w:rPr>
        <w:t>ớ</w:t>
      </w:r>
      <w:r>
        <w:rPr>
          <w:sz w:val="28"/>
          <w:szCs w:val="28"/>
        </w:rPr>
        <w:t>p 9 c</w:t>
      </w:r>
      <w:r w:rsidR="00E97ED3">
        <w:rPr>
          <w:sz w:val="28"/>
          <w:szCs w:val="28"/>
          <w:lang w:val="en-US"/>
        </w:rPr>
        <w:t>ấ</w:t>
      </w:r>
      <w:r>
        <w:rPr>
          <w:sz w:val="28"/>
          <w:szCs w:val="28"/>
        </w:rPr>
        <w:t>p trung học cơ s</w:t>
      </w:r>
      <w:r w:rsidR="00E97ED3">
        <w:rPr>
          <w:sz w:val="28"/>
          <w:szCs w:val="28"/>
          <w:lang w:val="en-US"/>
        </w:rPr>
        <w:t>ở</w:t>
      </w:r>
      <w:r>
        <w:rPr>
          <w:sz w:val="28"/>
          <w:szCs w:val="28"/>
        </w:rPr>
        <w:t xml:space="preserve"> (THCS)</w:t>
      </w:r>
      <w:r>
        <w:rPr>
          <w:sz w:val="28"/>
          <w:szCs w:val="28"/>
          <w:lang w:val="en-US"/>
        </w:rPr>
        <w:t xml:space="preserve"> </w:t>
      </w:r>
      <w:r w:rsidR="00E97ED3">
        <w:rPr>
          <w:sz w:val="28"/>
          <w:szCs w:val="28"/>
        </w:rPr>
        <w:t>tiếp thu đầy đ</w:t>
      </w:r>
      <w:r w:rsidR="00E97ED3">
        <w:rPr>
          <w:sz w:val="28"/>
          <w:szCs w:val="28"/>
          <w:lang w:val="en-US"/>
        </w:rPr>
        <w:t>ủ</w:t>
      </w:r>
      <w:r w:rsidR="00295237" w:rsidRPr="002F3DD7">
        <w:rPr>
          <w:sz w:val="28"/>
          <w:szCs w:val="28"/>
        </w:rPr>
        <w:t xml:space="preserve"> kiến thức của chương trình, </w:t>
      </w:r>
      <w:r w:rsidR="0083724D">
        <w:rPr>
          <w:sz w:val="28"/>
          <w:szCs w:val="28"/>
          <w:lang w:val="en-US"/>
        </w:rPr>
        <w:t xml:space="preserve">phục vụ công tác </w:t>
      </w:r>
      <w:r w:rsidR="00295237" w:rsidRPr="002F3DD7">
        <w:rPr>
          <w:sz w:val="28"/>
          <w:szCs w:val="28"/>
        </w:rPr>
        <w:t>tuy</w:t>
      </w:r>
      <w:r w:rsidR="00E97ED3">
        <w:rPr>
          <w:sz w:val="28"/>
          <w:szCs w:val="28"/>
          <w:lang w:val="en-US"/>
        </w:rPr>
        <w:t>ể</w:t>
      </w:r>
      <w:r w:rsidR="00295237" w:rsidRPr="002F3DD7">
        <w:rPr>
          <w:sz w:val="28"/>
          <w:szCs w:val="28"/>
        </w:rPr>
        <w:t>n sinh vào l</w:t>
      </w:r>
      <w:r w:rsidR="00E97ED3">
        <w:rPr>
          <w:sz w:val="28"/>
          <w:szCs w:val="28"/>
          <w:lang w:val="en-US"/>
        </w:rPr>
        <w:t>ớ</w:t>
      </w:r>
      <w:r w:rsidR="00295237" w:rsidRPr="002F3DD7">
        <w:rPr>
          <w:sz w:val="28"/>
          <w:szCs w:val="28"/>
        </w:rPr>
        <w:t xml:space="preserve">p 10 </w:t>
      </w:r>
      <w:r w:rsidR="0083724D">
        <w:rPr>
          <w:sz w:val="28"/>
          <w:szCs w:val="28"/>
          <w:lang w:val="en-US"/>
        </w:rPr>
        <w:t>THPT</w:t>
      </w:r>
      <w:r w:rsidR="00295237" w:rsidRPr="002F3DD7">
        <w:rPr>
          <w:sz w:val="28"/>
          <w:szCs w:val="28"/>
        </w:rPr>
        <w:t xml:space="preserve"> năm học 2021-2022.</w:t>
      </w:r>
    </w:p>
    <w:p w:rsidR="003A0E3A" w:rsidRPr="002F3DD7" w:rsidRDefault="0083724D" w:rsidP="00133205">
      <w:pPr>
        <w:pStyle w:val="BodyText"/>
        <w:spacing w:before="60"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295237" w:rsidRPr="002F3DD7">
        <w:rPr>
          <w:sz w:val="28"/>
          <w:szCs w:val="28"/>
        </w:rPr>
        <w:t>- Khi</w:t>
      </w:r>
      <w:r w:rsidR="006F32D9">
        <w:rPr>
          <w:sz w:val="28"/>
          <w:szCs w:val="28"/>
          <w:lang w:val="en-US"/>
        </w:rPr>
        <w:t xml:space="preserve"> </w:t>
      </w:r>
      <w:r w:rsidR="00295237" w:rsidRPr="002F3DD7">
        <w:rPr>
          <w:sz w:val="28"/>
          <w:szCs w:val="28"/>
        </w:rPr>
        <w:t xml:space="preserve"> học sinh </w:t>
      </w:r>
      <w:r w:rsidR="00E97ED3">
        <w:rPr>
          <w:sz w:val="28"/>
          <w:szCs w:val="28"/>
          <w:lang w:val="en-US"/>
        </w:rPr>
        <w:t>đi</w:t>
      </w:r>
      <w:r w:rsidR="00295237" w:rsidRPr="002F3DD7">
        <w:rPr>
          <w:sz w:val="28"/>
          <w:szCs w:val="28"/>
        </w:rPr>
        <w:t xml:space="preserve"> học tr</w:t>
      </w:r>
      <w:r w:rsidR="00E97ED3">
        <w:rPr>
          <w:sz w:val="28"/>
          <w:szCs w:val="28"/>
          <w:lang w:val="en-US"/>
        </w:rPr>
        <w:t>ở</w:t>
      </w:r>
      <w:r w:rsidR="00295237" w:rsidRPr="002F3DD7">
        <w:rPr>
          <w:sz w:val="28"/>
          <w:szCs w:val="28"/>
        </w:rPr>
        <w:t xml:space="preserve"> lại, bên cạnh việc thực hiện dạy và học bài mới</w:t>
      </w:r>
      <w:r>
        <w:rPr>
          <w:sz w:val="28"/>
          <w:szCs w:val="28"/>
          <w:lang w:val="en-US"/>
        </w:rPr>
        <w:t xml:space="preserve"> </w:t>
      </w:r>
      <w:r w:rsidR="00295237" w:rsidRPr="002F3DD7">
        <w:rPr>
          <w:sz w:val="28"/>
          <w:szCs w:val="28"/>
        </w:rPr>
        <w:t xml:space="preserve">theo kế hoạch giáo dục nhà trường, các trường </w:t>
      </w:r>
      <w:r>
        <w:rPr>
          <w:sz w:val="28"/>
          <w:szCs w:val="28"/>
          <w:lang w:val="en-US"/>
        </w:rPr>
        <w:t>tổ</w:t>
      </w:r>
      <w:r w:rsidR="00295237" w:rsidRPr="002F3DD7">
        <w:rPr>
          <w:sz w:val="28"/>
          <w:szCs w:val="28"/>
        </w:rPr>
        <w:t xml:space="preserve"> chức cho học sinh ôn tập, b</w:t>
      </w:r>
      <w:r>
        <w:rPr>
          <w:sz w:val="28"/>
          <w:szCs w:val="28"/>
          <w:lang w:val="en-US"/>
        </w:rPr>
        <w:t>ổ</w:t>
      </w:r>
      <w:r>
        <w:rPr>
          <w:sz w:val="28"/>
          <w:szCs w:val="28"/>
        </w:rPr>
        <w:t xml:space="preserve"> s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ng c</w:t>
      </w:r>
      <w:r>
        <w:rPr>
          <w:sz w:val="28"/>
          <w:szCs w:val="28"/>
          <w:lang w:val="en-US"/>
        </w:rPr>
        <w:t>ủ</w:t>
      </w:r>
      <w:r w:rsidR="00295237" w:rsidRPr="002F3DD7">
        <w:rPr>
          <w:sz w:val="28"/>
          <w:szCs w:val="28"/>
        </w:rPr>
        <w:t>ng cố kiến thức đã học qua Internet; thực hiện việ</w:t>
      </w:r>
      <w:r>
        <w:rPr>
          <w:sz w:val="28"/>
          <w:szCs w:val="28"/>
        </w:rPr>
        <w:t>c ki</w:t>
      </w:r>
      <w:r>
        <w:rPr>
          <w:sz w:val="28"/>
          <w:szCs w:val="28"/>
          <w:lang w:val="en-US"/>
        </w:rPr>
        <w:t>ể</w:t>
      </w:r>
      <w:r w:rsidR="00295237" w:rsidRPr="002F3DD7">
        <w:rPr>
          <w:sz w:val="28"/>
          <w:szCs w:val="28"/>
        </w:rPr>
        <w:t>m tra định kỳ và ki</w:t>
      </w:r>
      <w:r w:rsidR="00E97ED3">
        <w:rPr>
          <w:sz w:val="28"/>
          <w:szCs w:val="28"/>
          <w:lang w:val="en-US"/>
        </w:rPr>
        <w:t>ể</w:t>
      </w:r>
      <w:r w:rsidR="00295237" w:rsidRPr="002F3DD7">
        <w:rPr>
          <w:sz w:val="28"/>
          <w:szCs w:val="28"/>
        </w:rPr>
        <w:t>m tra học kỳ theo quy định của Bộ GDĐT.</w:t>
      </w:r>
    </w:p>
    <w:p w:rsidR="002C12B4" w:rsidRDefault="00295237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 w:rsidRPr="002F3DD7">
        <w:rPr>
          <w:sz w:val="28"/>
          <w:szCs w:val="28"/>
        </w:rPr>
        <w:t>- Ti</w:t>
      </w:r>
      <w:r w:rsidR="002B3465">
        <w:rPr>
          <w:sz w:val="28"/>
          <w:szCs w:val="28"/>
          <w:lang w:val="en-US"/>
        </w:rPr>
        <w:t>ế</w:t>
      </w:r>
      <w:r w:rsidRPr="002F3DD7">
        <w:rPr>
          <w:sz w:val="28"/>
          <w:szCs w:val="28"/>
        </w:rPr>
        <w:t>p tục đ</w:t>
      </w:r>
      <w:r w:rsidR="002C12B4">
        <w:rPr>
          <w:sz w:val="28"/>
          <w:szCs w:val="28"/>
          <w:lang w:val="en-US"/>
        </w:rPr>
        <w:t>ẩ</w:t>
      </w:r>
      <w:r w:rsidR="002C12B4">
        <w:rPr>
          <w:sz w:val="28"/>
          <w:szCs w:val="28"/>
        </w:rPr>
        <w:t>y mạnh đ</w:t>
      </w:r>
      <w:r w:rsidR="002C12B4">
        <w:rPr>
          <w:sz w:val="28"/>
          <w:szCs w:val="28"/>
          <w:lang w:val="en-US"/>
        </w:rPr>
        <w:t>ổ</w:t>
      </w:r>
      <w:r w:rsidRPr="002F3DD7">
        <w:rPr>
          <w:sz w:val="28"/>
          <w:szCs w:val="28"/>
        </w:rPr>
        <w:t>i mới phương pháp dạy học, nâng cao ch</w:t>
      </w:r>
      <w:r w:rsidR="002C12B4">
        <w:rPr>
          <w:sz w:val="28"/>
          <w:szCs w:val="28"/>
          <w:lang w:val="en-US"/>
        </w:rPr>
        <w:t>ấ</w:t>
      </w:r>
      <w:r w:rsidRPr="002F3DD7">
        <w:rPr>
          <w:sz w:val="28"/>
          <w:szCs w:val="28"/>
        </w:rPr>
        <w:t xml:space="preserve">t lượng chuyên môn nghiệp vụ, quan tâm tới các </w:t>
      </w:r>
      <w:r w:rsidR="002C12B4">
        <w:rPr>
          <w:sz w:val="28"/>
          <w:szCs w:val="28"/>
        </w:rPr>
        <w:t>đối tượng học sinh có học lực y</w:t>
      </w:r>
      <w:r w:rsidR="002C12B4">
        <w:rPr>
          <w:sz w:val="28"/>
          <w:szCs w:val="28"/>
          <w:lang w:val="en-US"/>
        </w:rPr>
        <w:t>ế</w:t>
      </w:r>
      <w:r w:rsidRPr="002F3DD7">
        <w:rPr>
          <w:sz w:val="28"/>
          <w:szCs w:val="28"/>
        </w:rPr>
        <w:t>u. Tập trung chỉ đạo đưa ra các gi</w:t>
      </w:r>
      <w:r w:rsidR="002C12B4">
        <w:rPr>
          <w:sz w:val="28"/>
          <w:szCs w:val="28"/>
          <w:lang w:val="en-US"/>
        </w:rPr>
        <w:t>ả</w:t>
      </w:r>
      <w:r w:rsidRPr="002F3DD7">
        <w:rPr>
          <w:sz w:val="28"/>
          <w:szCs w:val="28"/>
        </w:rPr>
        <w:t>i pháp phù h</w:t>
      </w:r>
      <w:r w:rsidR="002C12B4">
        <w:rPr>
          <w:sz w:val="28"/>
          <w:szCs w:val="28"/>
          <w:lang w:val="en-US"/>
        </w:rPr>
        <w:t>ợ</w:t>
      </w:r>
      <w:r w:rsidRPr="002F3DD7">
        <w:rPr>
          <w:sz w:val="28"/>
          <w:szCs w:val="28"/>
        </w:rPr>
        <w:t>p đ</w:t>
      </w:r>
      <w:r w:rsidR="002C12B4">
        <w:rPr>
          <w:sz w:val="28"/>
          <w:szCs w:val="28"/>
          <w:lang w:val="en-US"/>
        </w:rPr>
        <w:t>ể</w:t>
      </w:r>
      <w:r w:rsidRPr="002F3DD7">
        <w:rPr>
          <w:sz w:val="28"/>
          <w:szCs w:val="28"/>
        </w:rPr>
        <w:t xml:space="preserve"> hướng dẫn học sinh tự học, tự ôn tập, góp phân nâng cao chất lượng học tập cho học sinh.</w:t>
      </w:r>
    </w:p>
    <w:p w:rsidR="002C12B4" w:rsidRPr="002C12B4" w:rsidRDefault="002C12B4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Các trường</w:t>
      </w:r>
      <w:r w:rsidR="00295237" w:rsidRPr="002F3DD7">
        <w:rPr>
          <w:sz w:val="28"/>
          <w:szCs w:val="28"/>
        </w:rPr>
        <w:t xml:space="preserve"> mầm non</w:t>
      </w:r>
      <w:r>
        <w:rPr>
          <w:sz w:val="28"/>
          <w:szCs w:val="28"/>
          <w:lang w:val="en-US"/>
        </w:rPr>
        <w:t xml:space="preserve"> và nhóm lớp mầm non tư thục độc lập</w:t>
      </w:r>
    </w:p>
    <w:p w:rsidR="002C12B4" w:rsidRDefault="006F32D9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295237" w:rsidRPr="002F3DD7">
        <w:rPr>
          <w:sz w:val="28"/>
          <w:szCs w:val="28"/>
        </w:rPr>
        <w:t xml:space="preserve">Thực hiện nghiêm túc công văn số </w:t>
      </w:r>
      <w:r w:rsidR="00833601">
        <w:rPr>
          <w:sz w:val="28"/>
          <w:szCs w:val="28"/>
          <w:lang w:val="en-US"/>
        </w:rPr>
        <w:t>35/PGD-VP</w:t>
      </w:r>
      <w:r w:rsidR="00295237" w:rsidRPr="002F3DD7">
        <w:rPr>
          <w:sz w:val="28"/>
          <w:szCs w:val="28"/>
        </w:rPr>
        <w:t xml:space="preserve"> ngày 04/02/2021 của </w:t>
      </w:r>
      <w:r w:rsidR="00833601">
        <w:rPr>
          <w:sz w:val="28"/>
          <w:szCs w:val="28"/>
          <w:lang w:val="en-US"/>
        </w:rPr>
        <w:t>phòng GDĐT</w:t>
      </w:r>
      <w:r w:rsidR="00295237" w:rsidRPr="002F3DD7">
        <w:rPr>
          <w:sz w:val="28"/>
          <w:szCs w:val="28"/>
        </w:rPr>
        <w:t xml:space="preserve"> v</w:t>
      </w:r>
      <w:r w:rsidR="002C12B4">
        <w:rPr>
          <w:sz w:val="28"/>
          <w:szCs w:val="28"/>
          <w:lang w:val="en-US"/>
        </w:rPr>
        <w:t>ề</w:t>
      </w:r>
      <w:r w:rsidR="002C12B4">
        <w:rPr>
          <w:sz w:val="28"/>
          <w:szCs w:val="28"/>
        </w:rPr>
        <w:t xml:space="preserve"> việc </w:t>
      </w:r>
      <w:r w:rsidR="002C12B4">
        <w:rPr>
          <w:sz w:val="28"/>
          <w:szCs w:val="28"/>
          <w:lang w:val="en-US"/>
        </w:rPr>
        <w:t>đảm</w:t>
      </w:r>
      <w:r w:rsidR="00295237" w:rsidRPr="002F3DD7">
        <w:rPr>
          <w:sz w:val="28"/>
          <w:szCs w:val="28"/>
        </w:rPr>
        <w:t xml:space="preserve"> bảo an toàn cho tr</w:t>
      </w:r>
      <w:r w:rsidR="002C12B4">
        <w:rPr>
          <w:sz w:val="28"/>
          <w:szCs w:val="28"/>
          <w:lang w:val="en-US"/>
        </w:rPr>
        <w:t>ẻ</w:t>
      </w:r>
      <w:r w:rsidR="00295237" w:rsidRPr="002F3DD7">
        <w:rPr>
          <w:sz w:val="28"/>
          <w:szCs w:val="28"/>
        </w:rPr>
        <w:t xml:space="preserve"> m</w:t>
      </w:r>
      <w:r w:rsidR="002C12B4">
        <w:rPr>
          <w:sz w:val="28"/>
          <w:szCs w:val="28"/>
          <w:lang w:val="en-US"/>
        </w:rPr>
        <w:t>ầ</w:t>
      </w:r>
      <w:r w:rsidR="00560867">
        <w:rPr>
          <w:sz w:val="28"/>
          <w:szCs w:val="28"/>
        </w:rPr>
        <w:t>m non phòng, ch</w:t>
      </w:r>
      <w:r w:rsidR="00560867">
        <w:rPr>
          <w:sz w:val="28"/>
          <w:szCs w:val="28"/>
          <w:lang w:val="en-US"/>
        </w:rPr>
        <w:t>ố</w:t>
      </w:r>
      <w:r w:rsidR="00295237" w:rsidRPr="002F3DD7">
        <w:rPr>
          <w:sz w:val="28"/>
          <w:szCs w:val="28"/>
        </w:rPr>
        <w:t>ng dịch COVID-19.</w:t>
      </w:r>
    </w:p>
    <w:p w:rsidR="002C12B4" w:rsidRDefault="002C12B4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295237" w:rsidRPr="002F3DD7">
        <w:rPr>
          <w:sz w:val="28"/>
          <w:szCs w:val="28"/>
        </w:rPr>
        <w:t>Rà soát các điều kiện t</w:t>
      </w:r>
      <w:r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 xml:space="preserve"> chức hoạt động, xây dựng phương án đảm b</w:t>
      </w:r>
      <w:r>
        <w:rPr>
          <w:sz w:val="28"/>
          <w:szCs w:val="28"/>
          <w:lang w:val="en-US"/>
        </w:rPr>
        <w:t>ả</w:t>
      </w:r>
      <w:r w:rsidR="00560867">
        <w:rPr>
          <w:sz w:val="28"/>
          <w:szCs w:val="28"/>
        </w:rPr>
        <w:t>o t</w:t>
      </w:r>
      <w:r w:rsidR="00560867">
        <w:rPr>
          <w:sz w:val="28"/>
          <w:szCs w:val="28"/>
          <w:lang w:val="en-US"/>
        </w:rPr>
        <w:t>ố</w:t>
      </w:r>
      <w:r w:rsidR="00295237" w:rsidRPr="002F3DD7">
        <w:rPr>
          <w:sz w:val="28"/>
          <w:szCs w:val="28"/>
        </w:rPr>
        <w:t>t nhất an toàn phòng, chống dịch bệnh theo quy định trong cơ sở giáo dục m</w:t>
      </w:r>
      <w:r>
        <w:rPr>
          <w:sz w:val="28"/>
          <w:szCs w:val="28"/>
          <w:lang w:val="en-US"/>
        </w:rPr>
        <w:t>ầ</w:t>
      </w:r>
      <w:r w:rsidR="00295237" w:rsidRPr="002F3DD7">
        <w:rPr>
          <w:sz w:val="28"/>
          <w:szCs w:val="28"/>
        </w:rPr>
        <w:t>m non trước khi trẻ đi học trở lại. Ph</w:t>
      </w:r>
      <w:r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 xml:space="preserve"> biến, thống nhất đến cán bộ, giáo viên, nhân viên và cha mẹ trẻ n</w:t>
      </w:r>
      <w:r>
        <w:rPr>
          <w:sz w:val="28"/>
          <w:szCs w:val="28"/>
          <w:lang w:val="en-US"/>
        </w:rPr>
        <w:t>ắ</w:t>
      </w:r>
      <w:r w:rsidR="00295237" w:rsidRPr="002F3DD7">
        <w:rPr>
          <w:sz w:val="28"/>
          <w:szCs w:val="28"/>
        </w:rPr>
        <w:t>m vững đ</w:t>
      </w:r>
      <w:r>
        <w:rPr>
          <w:sz w:val="28"/>
          <w:szCs w:val="28"/>
          <w:lang w:val="en-US"/>
        </w:rPr>
        <w:t>ể</w:t>
      </w:r>
      <w:r w:rsidR="00295237" w:rsidRPr="002F3DD7">
        <w:rPr>
          <w:sz w:val="28"/>
          <w:szCs w:val="28"/>
        </w:rPr>
        <w:t xml:space="preserve"> cùng thực hiện.</w:t>
      </w:r>
    </w:p>
    <w:p w:rsidR="002C12B4" w:rsidRDefault="002C12B4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295237" w:rsidRPr="002F3DD7">
        <w:rPr>
          <w:sz w:val="28"/>
          <w:szCs w:val="28"/>
        </w:rPr>
        <w:t xml:space="preserve">Các </w:t>
      </w:r>
      <w:r>
        <w:rPr>
          <w:sz w:val="28"/>
          <w:szCs w:val="28"/>
          <w:lang w:val="en-US"/>
        </w:rPr>
        <w:t>đơn vị</w:t>
      </w:r>
      <w:r w:rsidR="00295237" w:rsidRPr="002F3DD7">
        <w:rPr>
          <w:sz w:val="28"/>
          <w:szCs w:val="28"/>
        </w:rPr>
        <w:t xml:space="preserve"> t</w:t>
      </w:r>
      <w:r>
        <w:rPr>
          <w:sz w:val="28"/>
          <w:szCs w:val="28"/>
          <w:lang w:val="en-US"/>
        </w:rPr>
        <w:t>ổ</w:t>
      </w:r>
      <w:r w:rsidR="00295237" w:rsidRPr="002F3DD7">
        <w:rPr>
          <w:sz w:val="28"/>
          <w:szCs w:val="28"/>
        </w:rPr>
        <w:t xml:space="preserve"> chức ăn bán trú c</w:t>
      </w:r>
      <w:r>
        <w:rPr>
          <w:sz w:val="28"/>
          <w:szCs w:val="28"/>
          <w:lang w:val="en-US"/>
        </w:rPr>
        <w:t>ầ</w:t>
      </w:r>
      <w:r w:rsidR="00295237" w:rsidRPr="002F3DD7">
        <w:rPr>
          <w:sz w:val="28"/>
          <w:szCs w:val="28"/>
        </w:rPr>
        <w:t>n tuân th</w:t>
      </w:r>
      <w:r>
        <w:rPr>
          <w:sz w:val="28"/>
          <w:szCs w:val="28"/>
          <w:lang w:val="en-US"/>
        </w:rPr>
        <w:t>ủ</w:t>
      </w:r>
      <w:r w:rsidR="00295237" w:rsidRPr="002F3DD7">
        <w:rPr>
          <w:sz w:val="28"/>
          <w:szCs w:val="28"/>
        </w:rPr>
        <w:t xml:space="preserve"> quy định tại công văn số 964/ATTP-NĐTT ngày 23/4/2020 c</w:t>
      </w:r>
      <w:r>
        <w:rPr>
          <w:sz w:val="28"/>
          <w:szCs w:val="28"/>
          <w:lang w:val="en-US"/>
        </w:rPr>
        <w:t>ủ</w:t>
      </w:r>
      <w:r w:rsidR="00295237" w:rsidRPr="002F3DD7">
        <w:rPr>
          <w:sz w:val="28"/>
          <w:szCs w:val="28"/>
        </w:rPr>
        <w:t>a Cục an toàn thực phẩm, Bộ y t</w:t>
      </w:r>
      <w:r>
        <w:rPr>
          <w:sz w:val="28"/>
          <w:szCs w:val="28"/>
          <w:lang w:val="en-US"/>
        </w:rPr>
        <w:t>ế</w:t>
      </w:r>
      <w:r w:rsidR="00295237" w:rsidRPr="002F3DD7">
        <w:rPr>
          <w:sz w:val="28"/>
          <w:szCs w:val="28"/>
        </w:rPr>
        <w:t xml:space="preserve"> v</w:t>
      </w:r>
      <w:r>
        <w:rPr>
          <w:sz w:val="28"/>
          <w:szCs w:val="28"/>
          <w:lang w:val="en-US"/>
        </w:rPr>
        <w:t>ề</w:t>
      </w:r>
      <w:r w:rsidR="00295237" w:rsidRPr="002F3DD7">
        <w:rPr>
          <w:sz w:val="28"/>
          <w:szCs w:val="28"/>
        </w:rPr>
        <w:t xml:space="preserve"> việc hướng dẫn b</w:t>
      </w:r>
      <w:r>
        <w:rPr>
          <w:sz w:val="28"/>
          <w:szCs w:val="28"/>
          <w:lang w:val="en-US"/>
        </w:rPr>
        <w:t>ả</w:t>
      </w:r>
      <w:r w:rsidR="00295237" w:rsidRPr="002F3DD7">
        <w:rPr>
          <w:sz w:val="28"/>
          <w:szCs w:val="28"/>
        </w:rPr>
        <w:t xml:space="preserve">o </w:t>
      </w:r>
      <w:r>
        <w:rPr>
          <w:sz w:val="28"/>
          <w:szCs w:val="28"/>
          <w:lang w:val="en-US"/>
        </w:rPr>
        <w:t>đảm</w:t>
      </w:r>
      <w:r>
        <w:rPr>
          <w:sz w:val="28"/>
          <w:szCs w:val="28"/>
        </w:rPr>
        <w:t xml:space="preserve"> an toàn thực ph</w:t>
      </w:r>
      <w:r>
        <w:rPr>
          <w:sz w:val="28"/>
          <w:szCs w:val="28"/>
          <w:lang w:val="en-US"/>
        </w:rPr>
        <w:t>ẩ</w:t>
      </w:r>
      <w:r w:rsidR="00295237" w:rsidRPr="002F3DD7">
        <w:rPr>
          <w:sz w:val="28"/>
          <w:szCs w:val="28"/>
        </w:rPr>
        <w:t>m tr</w:t>
      </w:r>
      <w:r w:rsidR="00560867">
        <w:rPr>
          <w:sz w:val="28"/>
          <w:szCs w:val="28"/>
        </w:rPr>
        <w:t>ong phòng ch</w:t>
      </w:r>
      <w:r w:rsidR="00560867">
        <w:rPr>
          <w:sz w:val="28"/>
          <w:szCs w:val="28"/>
          <w:lang w:val="en-US"/>
        </w:rPr>
        <w:t>ố</w:t>
      </w:r>
      <w:r>
        <w:rPr>
          <w:sz w:val="28"/>
          <w:szCs w:val="28"/>
        </w:rPr>
        <w:t>ng dịch COVID-19 đ</w:t>
      </w:r>
      <w:r>
        <w:rPr>
          <w:sz w:val="28"/>
          <w:szCs w:val="28"/>
          <w:lang w:val="en-US"/>
        </w:rPr>
        <w:t>ố</w:t>
      </w:r>
      <w:r w:rsidR="00560867">
        <w:rPr>
          <w:sz w:val="28"/>
          <w:szCs w:val="28"/>
        </w:rPr>
        <w:t>i với b</w:t>
      </w:r>
      <w:r w:rsidR="00560867">
        <w:rPr>
          <w:sz w:val="28"/>
          <w:szCs w:val="28"/>
          <w:lang w:val="en-US"/>
        </w:rPr>
        <w:t>ế</w:t>
      </w:r>
      <w:r w:rsidR="00295237" w:rsidRPr="002F3DD7">
        <w:rPr>
          <w:sz w:val="28"/>
          <w:szCs w:val="28"/>
        </w:rPr>
        <w:t xml:space="preserve">p </w:t>
      </w:r>
      <w:r>
        <w:rPr>
          <w:sz w:val="28"/>
          <w:szCs w:val="28"/>
        </w:rPr>
        <w:t>ăn cơ s</w:t>
      </w:r>
      <w:r>
        <w:rPr>
          <w:sz w:val="28"/>
          <w:szCs w:val="28"/>
          <w:lang w:val="en-US"/>
        </w:rPr>
        <w:t>ở</w:t>
      </w:r>
      <w:r w:rsidR="00295237" w:rsidRPr="002F3DD7">
        <w:rPr>
          <w:sz w:val="28"/>
          <w:szCs w:val="28"/>
        </w:rPr>
        <w:t xml:space="preserve"> giáo dục.</w:t>
      </w:r>
    </w:p>
    <w:p w:rsidR="003A0E3A" w:rsidRPr="002B3465" w:rsidRDefault="002C12B4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bCs/>
          <w:sz w:val="28"/>
          <w:szCs w:val="28"/>
          <w:lang w:val="en-US"/>
        </w:rPr>
      </w:pPr>
      <w:r w:rsidRPr="002B3465">
        <w:rPr>
          <w:sz w:val="28"/>
          <w:szCs w:val="28"/>
          <w:lang w:val="en-US"/>
        </w:rPr>
        <w:t xml:space="preserve">III. </w:t>
      </w:r>
      <w:r w:rsidRPr="002B3465">
        <w:rPr>
          <w:bCs/>
          <w:sz w:val="28"/>
          <w:szCs w:val="28"/>
        </w:rPr>
        <w:t>CÔNG T</w:t>
      </w:r>
      <w:r w:rsidRPr="002B3465">
        <w:rPr>
          <w:bCs/>
          <w:sz w:val="28"/>
          <w:szCs w:val="28"/>
          <w:lang w:val="en-US"/>
        </w:rPr>
        <w:t>Á</w:t>
      </w:r>
      <w:r w:rsidR="00295237" w:rsidRPr="002B3465">
        <w:rPr>
          <w:bCs/>
          <w:sz w:val="28"/>
          <w:szCs w:val="28"/>
        </w:rPr>
        <w:t>C T</w:t>
      </w:r>
      <w:r w:rsidRPr="002B3465">
        <w:rPr>
          <w:bCs/>
          <w:sz w:val="28"/>
          <w:szCs w:val="28"/>
          <w:lang w:val="en-US"/>
        </w:rPr>
        <w:t>HÔNG</w:t>
      </w:r>
      <w:r w:rsidR="00295237" w:rsidRPr="002B3465">
        <w:rPr>
          <w:bCs/>
          <w:sz w:val="28"/>
          <w:szCs w:val="28"/>
        </w:rPr>
        <w:t xml:space="preserve"> TIN, BÁO CÁO</w:t>
      </w:r>
    </w:p>
    <w:p w:rsidR="002C12B4" w:rsidRDefault="002C12B4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Các đơn vị thực hiện</w:t>
      </w:r>
      <w:r w:rsidR="00A418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A418C6" w:rsidRPr="00A418C6">
        <w:rPr>
          <w:sz w:val="28"/>
          <w:szCs w:val="28"/>
          <w:lang w:val="en-US"/>
        </w:rPr>
        <w:t xml:space="preserve">nghiêm túc </w:t>
      </w:r>
      <w:r>
        <w:rPr>
          <w:sz w:val="28"/>
          <w:szCs w:val="28"/>
          <w:lang w:val="en-US"/>
        </w:rPr>
        <w:t>chế độ bá</w:t>
      </w:r>
      <w:r w:rsidR="00A418C6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cáo theo quy định. </w:t>
      </w:r>
      <w:r w:rsidR="00A418C6">
        <w:rPr>
          <w:sz w:val="28"/>
          <w:szCs w:val="28"/>
          <w:lang w:val="en-US"/>
        </w:rPr>
        <w:t>Hàng ngày b</w:t>
      </w:r>
      <w:r>
        <w:rPr>
          <w:sz w:val="28"/>
          <w:szCs w:val="28"/>
          <w:lang w:val="en-US"/>
        </w:rPr>
        <w:t>áo cáo về phòng GDĐT trước 11h00.</w:t>
      </w:r>
      <w:r w:rsidR="00A418C6">
        <w:rPr>
          <w:sz w:val="28"/>
          <w:szCs w:val="28"/>
          <w:lang w:val="en-US"/>
        </w:rPr>
        <w:t xml:space="preserve"> </w:t>
      </w:r>
    </w:p>
    <w:p w:rsidR="00A418C6" w:rsidRDefault="00A418C6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Người nhận: đ/c Đỗ Thị Mai Oanh - </w:t>
      </w:r>
      <w:hyperlink r:id="rId7" w:history="1">
        <w:r w:rsidRPr="00005A64">
          <w:rPr>
            <w:rStyle w:val="Hyperlink"/>
            <w:sz w:val="28"/>
            <w:szCs w:val="28"/>
            <w:lang w:val="en-US"/>
          </w:rPr>
          <w:t>oanhpgd@caugiay.edu.vn</w:t>
        </w:r>
      </w:hyperlink>
    </w:p>
    <w:p w:rsidR="00A418C6" w:rsidRDefault="00A418C6" w:rsidP="00133205">
      <w:pPr>
        <w:pStyle w:val="BodyText"/>
        <w:shd w:val="clear" w:color="auto" w:fill="auto"/>
        <w:spacing w:before="60" w:after="0" w:line="259" w:lineRule="auto"/>
        <w:ind w:firstLine="720"/>
        <w:jc w:val="both"/>
        <w:rPr>
          <w:sz w:val="28"/>
          <w:szCs w:val="28"/>
          <w:lang w:val="en-US"/>
        </w:rPr>
      </w:pPr>
      <w:r w:rsidRPr="00A418C6">
        <w:rPr>
          <w:sz w:val="28"/>
          <w:szCs w:val="28"/>
          <w:lang w:val="en-US"/>
        </w:rPr>
        <w:t>Phòng Giáo dục và Đào tạo yêu cầu</w:t>
      </w:r>
      <w:r w:rsidR="00133205">
        <w:rPr>
          <w:sz w:val="28"/>
          <w:szCs w:val="28"/>
          <w:lang w:val="en-US"/>
        </w:rPr>
        <w:t xml:space="preserve"> Hiệu trưởng các trường học, C</w:t>
      </w:r>
      <w:r w:rsidRPr="00A418C6">
        <w:rPr>
          <w:sz w:val="28"/>
          <w:szCs w:val="28"/>
          <w:lang w:val="en-US"/>
        </w:rPr>
        <w:t>hủ nhóm l</w:t>
      </w:r>
      <w:r>
        <w:rPr>
          <w:sz w:val="28"/>
          <w:szCs w:val="28"/>
          <w:lang w:val="en-US"/>
        </w:rPr>
        <w:t xml:space="preserve">ớp mầm non độc lập tư thục </w:t>
      </w:r>
      <w:r w:rsidRPr="00A418C6">
        <w:rPr>
          <w:sz w:val="28"/>
          <w:szCs w:val="28"/>
          <w:lang w:val="en-US"/>
        </w:rPr>
        <w:t>và Giám đốc Trung tâm GDNN-GDTX thực hiện nghiêm túc các nội dung trên./.</w:t>
      </w:r>
    </w:p>
    <w:p w:rsidR="00A418C6" w:rsidRDefault="00A418C6" w:rsidP="002C12B4">
      <w:pPr>
        <w:pStyle w:val="BodyText"/>
        <w:shd w:val="clear" w:color="auto" w:fill="auto"/>
        <w:spacing w:before="120" w:after="0" w:line="259" w:lineRule="auto"/>
        <w:ind w:firstLine="720"/>
        <w:jc w:val="both"/>
        <w:rPr>
          <w:sz w:val="28"/>
          <w:szCs w:val="28"/>
          <w:lang w:val="en-US"/>
        </w:rPr>
      </w:pPr>
    </w:p>
    <w:tbl>
      <w:tblPr>
        <w:tblW w:w="9117" w:type="dxa"/>
        <w:jc w:val="center"/>
        <w:tblLook w:val="0000"/>
      </w:tblPr>
      <w:tblGrid>
        <w:gridCol w:w="6323"/>
        <w:gridCol w:w="2794"/>
      </w:tblGrid>
      <w:tr w:rsidR="00A418C6" w:rsidRPr="00A418C6" w:rsidTr="00DD626D">
        <w:trPr>
          <w:trHeight w:val="389"/>
          <w:jc w:val="center"/>
        </w:trPr>
        <w:tc>
          <w:tcPr>
            <w:tcW w:w="6323" w:type="dxa"/>
          </w:tcPr>
          <w:p w:rsidR="00A418C6" w:rsidRPr="00A418C6" w:rsidRDefault="00A418C6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pt-BR" w:eastAsia="en-US" w:bidi="ar-SA"/>
              </w:rPr>
              <w:t>Nơi nhận:</w:t>
            </w:r>
          </w:p>
          <w:p w:rsidR="00A418C6" w:rsidRPr="00560867" w:rsidRDefault="00A418C6" w:rsidP="00A418C6">
            <w:pPr>
              <w:widowControl/>
              <w:jc w:val="both"/>
              <w:rPr>
                <w:rFonts w:ascii=".VnTime" w:eastAsia="Times New Roman" w:hAnsi=".VnTime" w:cs="Times New Roman"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lang w:val="pt-BR" w:eastAsia="en-US" w:bidi="ar-SA"/>
              </w:rPr>
              <w:t xml:space="preserve">- </w:t>
            </w: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Như trên</w:t>
            </w:r>
            <w:r w:rsidRPr="00A418C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lang w:val="pt-BR" w:eastAsia="en-US" w:bidi="ar-SA"/>
              </w:rPr>
              <w:t>;</w:t>
            </w:r>
          </w:p>
          <w:p w:rsidR="006F32D9" w:rsidRPr="00A418C6" w:rsidRDefault="006F32D9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Các đ/c Phó trưởng phòng;</w:t>
            </w:r>
          </w:p>
          <w:p w:rsidR="00A418C6" w:rsidRPr="00A418C6" w:rsidRDefault="00A418C6" w:rsidP="00A418C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Các tổ CM;</w:t>
            </w:r>
          </w:p>
          <w:p w:rsidR="00A418C6" w:rsidRPr="00A418C6" w:rsidRDefault="00A418C6" w:rsidP="00A418C6">
            <w:pPr>
              <w:widowControl/>
              <w:jc w:val="both"/>
              <w:rPr>
                <w:rFonts w:ascii=".VnTime" w:eastAsia="Times New Roman" w:hAnsi=".VnTime" w:cs="Times New Roman"/>
                <w:color w:val="auto"/>
                <w:sz w:val="28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iCs/>
                <w:color w:val="auto"/>
                <w:sz w:val="22"/>
                <w:lang w:val="pt-BR" w:eastAsia="en-US" w:bidi="ar-SA"/>
              </w:rPr>
              <w:t>- Lưu: VP.</w:t>
            </w:r>
          </w:p>
        </w:tc>
        <w:tc>
          <w:tcPr>
            <w:tcW w:w="2794" w:type="dxa"/>
          </w:tcPr>
          <w:p w:rsidR="00A418C6" w:rsidRPr="00A418C6" w:rsidRDefault="00A418C6" w:rsidP="00A41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pt-BR" w:eastAsia="en-US" w:bidi="ar-SA"/>
              </w:rPr>
              <w:t>TRƯỞNG PHÒNG</w:t>
            </w:r>
          </w:p>
          <w:p w:rsidR="00A418C6" w:rsidRPr="00A418C6" w:rsidRDefault="00A418C6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</w:p>
          <w:p w:rsidR="00A418C6" w:rsidRPr="006F32D9" w:rsidRDefault="006D1A9F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  <w:t>( Đã ký)</w:t>
            </w:r>
          </w:p>
          <w:p w:rsidR="00A418C6" w:rsidRPr="00A418C6" w:rsidRDefault="00A418C6" w:rsidP="00A418C6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 w:eastAsia="en-US" w:bidi="ar-SA"/>
              </w:rPr>
            </w:pPr>
          </w:p>
          <w:p w:rsidR="00A418C6" w:rsidRPr="00A418C6" w:rsidRDefault="00A418C6" w:rsidP="00A418C6">
            <w:pPr>
              <w:widowControl/>
              <w:spacing w:line="288" w:lineRule="auto"/>
              <w:jc w:val="center"/>
              <w:rPr>
                <w:rFonts w:ascii=".VnTime" w:eastAsia="Times New Roman" w:hAnsi=".VnTime" w:cs="Times New Roman"/>
                <w:b/>
                <w:color w:val="auto"/>
                <w:sz w:val="6"/>
                <w:lang w:val="pt-BR" w:eastAsia="en-US" w:bidi="ar-SA"/>
              </w:rPr>
            </w:pPr>
            <w:r w:rsidRPr="00A418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t-BR" w:eastAsia="en-US" w:bidi="ar-SA"/>
              </w:rPr>
              <w:t>Phạm Ngọc Anh</w:t>
            </w:r>
          </w:p>
        </w:tc>
        <w:bookmarkStart w:id="0" w:name="_GoBack"/>
        <w:bookmarkEnd w:id="0"/>
      </w:tr>
    </w:tbl>
    <w:p w:rsidR="00A418C6" w:rsidRPr="002C12B4" w:rsidRDefault="00A418C6" w:rsidP="002C12B4">
      <w:pPr>
        <w:pStyle w:val="BodyText"/>
        <w:shd w:val="clear" w:color="auto" w:fill="auto"/>
        <w:spacing w:before="120" w:after="0" w:line="259" w:lineRule="auto"/>
        <w:ind w:firstLine="720"/>
        <w:jc w:val="both"/>
        <w:rPr>
          <w:sz w:val="28"/>
          <w:szCs w:val="28"/>
          <w:lang w:val="en-US"/>
        </w:rPr>
      </w:pPr>
    </w:p>
    <w:sectPr w:rsidR="00A418C6" w:rsidRPr="002C12B4" w:rsidSect="00133205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701" w:header="283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E8" w:rsidRDefault="00EF00E8">
      <w:r>
        <w:separator/>
      </w:r>
    </w:p>
  </w:endnote>
  <w:endnote w:type="continuationSeparator" w:id="1">
    <w:p w:rsidR="00EF00E8" w:rsidRDefault="00EF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E8" w:rsidRDefault="00EF00E8"/>
  </w:footnote>
  <w:footnote w:type="continuationSeparator" w:id="1">
    <w:p w:rsidR="00EF00E8" w:rsidRDefault="00EF00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925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2D9" w:rsidRDefault="004F1E9B">
        <w:pPr>
          <w:pStyle w:val="Header"/>
          <w:jc w:val="center"/>
        </w:pPr>
        <w:r>
          <w:fldChar w:fldCharType="begin"/>
        </w:r>
        <w:r w:rsidR="006F32D9">
          <w:instrText xml:space="preserve"> PAGE   \* MERGEFORMAT </w:instrText>
        </w:r>
        <w:r>
          <w:fldChar w:fldCharType="separate"/>
        </w:r>
        <w:r w:rsidR="006F3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E3A" w:rsidRDefault="003A0E3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2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3205" w:rsidRDefault="004F1E9B">
        <w:pPr>
          <w:pStyle w:val="Header"/>
          <w:jc w:val="center"/>
        </w:pPr>
        <w:r>
          <w:fldChar w:fldCharType="begin"/>
        </w:r>
        <w:r w:rsidR="00133205">
          <w:instrText xml:space="preserve"> PAGE   \* MERGEFORMAT </w:instrText>
        </w:r>
        <w:r>
          <w:fldChar w:fldCharType="separate"/>
        </w:r>
        <w:r w:rsidR="008336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E3A" w:rsidRDefault="003A0E3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3A" w:rsidRDefault="003A0E3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3BF"/>
    <w:multiLevelType w:val="hybridMultilevel"/>
    <w:tmpl w:val="81D0802A"/>
    <w:lvl w:ilvl="0" w:tplc="0B424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7060"/>
    <w:multiLevelType w:val="multilevel"/>
    <w:tmpl w:val="C492B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F2C3B"/>
    <w:multiLevelType w:val="multilevel"/>
    <w:tmpl w:val="1DD4A6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B70CBF"/>
    <w:multiLevelType w:val="multilevel"/>
    <w:tmpl w:val="5E14B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259E"/>
    <w:multiLevelType w:val="hybridMultilevel"/>
    <w:tmpl w:val="82DCAE42"/>
    <w:lvl w:ilvl="0" w:tplc="8EDC2D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C580C"/>
    <w:multiLevelType w:val="hybridMultilevel"/>
    <w:tmpl w:val="E764773A"/>
    <w:lvl w:ilvl="0" w:tplc="1E8EAB6C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28853CB9"/>
    <w:multiLevelType w:val="hybridMultilevel"/>
    <w:tmpl w:val="E7789FCE"/>
    <w:lvl w:ilvl="0" w:tplc="B8BA6E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1136D"/>
    <w:multiLevelType w:val="multilevel"/>
    <w:tmpl w:val="DED2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12500"/>
    <w:multiLevelType w:val="multilevel"/>
    <w:tmpl w:val="310C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D2DF1"/>
    <w:multiLevelType w:val="multilevel"/>
    <w:tmpl w:val="7996F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31E20"/>
    <w:multiLevelType w:val="multilevel"/>
    <w:tmpl w:val="31026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25EFF"/>
    <w:multiLevelType w:val="multilevel"/>
    <w:tmpl w:val="526C8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011D75"/>
    <w:multiLevelType w:val="multilevel"/>
    <w:tmpl w:val="71789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A0E3A"/>
    <w:rsid w:val="00133205"/>
    <w:rsid w:val="00175C6D"/>
    <w:rsid w:val="00295237"/>
    <w:rsid w:val="002B3465"/>
    <w:rsid w:val="002C12B4"/>
    <w:rsid w:val="002F3DD7"/>
    <w:rsid w:val="003A0E3A"/>
    <w:rsid w:val="004F1E9B"/>
    <w:rsid w:val="00560867"/>
    <w:rsid w:val="006D1A9F"/>
    <w:rsid w:val="006F32D9"/>
    <w:rsid w:val="00833601"/>
    <w:rsid w:val="0083724D"/>
    <w:rsid w:val="00A418C6"/>
    <w:rsid w:val="00B24D4B"/>
    <w:rsid w:val="00C54066"/>
    <w:rsid w:val="00E97ED3"/>
    <w:rsid w:val="00EF00E8"/>
    <w:rsid w:val="00FB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20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B7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rsid w:val="00FB720E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sid w:val="00FB720E"/>
    <w:pPr>
      <w:shd w:val="clear" w:color="auto" w:fill="FFFFFF"/>
      <w:spacing w:after="1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FB720E"/>
    <w:pPr>
      <w:shd w:val="clear" w:color="auto" w:fill="FFFFFF"/>
      <w:spacing w:after="50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B72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8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D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32D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32D9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0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8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D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32D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32D9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anhpgd@caugiay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2021-02-26T10:28:00Z</dcterms:created>
  <dcterms:modified xsi:type="dcterms:W3CDTF">2021-02-26T10:28:00Z</dcterms:modified>
</cp:coreProperties>
</file>